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AF" w:rsidRDefault="00F25235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博士后研究人员进出站工作流程</w:t>
      </w:r>
    </w:p>
    <w:p w:rsidR="00E85BAF" w:rsidRDefault="00F25235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提交申请</w:t>
      </w:r>
    </w:p>
    <w:p w:rsidR="00E85BAF" w:rsidRDefault="00F25235">
      <w:pPr>
        <w:wordWrap w:val="0"/>
        <w:topLinePunct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申请人</w:t>
      </w:r>
      <w:r>
        <w:rPr>
          <w:rFonts w:ascii="仿宋_GB2312" w:eastAsia="仿宋_GB2312" w:hint="eastAsia"/>
          <w:sz w:val="24"/>
        </w:rPr>
        <w:t>登录“</w:t>
      </w:r>
      <w:r w:rsidR="00C55EC3">
        <w:rPr>
          <w:rFonts w:ascii="仿宋_GB2312" w:eastAsia="仿宋_GB2312" w:hint="eastAsia"/>
          <w:sz w:val="24"/>
        </w:rPr>
        <w:t>组织人事部（党委人才办公室）</w:t>
      </w:r>
      <w:r>
        <w:rPr>
          <w:rFonts w:ascii="仿宋_GB2312" w:eastAsia="仿宋_GB2312" w:hint="eastAsia"/>
          <w:sz w:val="24"/>
        </w:rPr>
        <w:t>”网站（</w:t>
      </w:r>
      <w:r w:rsidR="00C55EC3" w:rsidRPr="00C55EC3">
        <w:rPr>
          <w:rFonts w:ascii="仿宋_GB2312" w:eastAsia="仿宋_GB2312"/>
          <w:sz w:val="24"/>
        </w:rPr>
        <w:t>https://zzrsb.swufe.edu.cn/</w:t>
      </w:r>
      <w:r>
        <w:rPr>
          <w:rFonts w:ascii="仿宋_GB2312" w:eastAsia="仿宋_GB2312" w:hint="eastAsia"/>
          <w:sz w:val="24"/>
        </w:rPr>
        <w:t>），或关注“西南财经大学博士后”</w:t>
      </w:r>
      <w:proofErr w:type="gramStart"/>
      <w:r>
        <w:rPr>
          <w:rFonts w:ascii="仿宋_GB2312" w:eastAsia="仿宋_GB2312" w:hint="eastAsia"/>
          <w:sz w:val="24"/>
        </w:rPr>
        <w:t>微信公众号</w:t>
      </w:r>
      <w:proofErr w:type="gramEnd"/>
      <w:r>
        <w:rPr>
          <w:rFonts w:ascii="仿宋_GB2312" w:eastAsia="仿宋_GB2312" w:hint="eastAsia"/>
          <w:sz w:val="24"/>
        </w:rPr>
        <w:t>，了解博士后进出站有关政策。申请人</w:t>
      </w:r>
      <w:r>
        <w:rPr>
          <w:rFonts w:ascii="仿宋_GB2312" w:eastAsia="仿宋_GB2312" w:hint="eastAsia"/>
          <w:sz w:val="24"/>
        </w:rPr>
        <w:t>联系导师</w:t>
      </w:r>
      <w:r>
        <w:rPr>
          <w:rFonts w:ascii="仿宋_GB2312" w:eastAsia="仿宋_GB2312" w:hint="eastAsia"/>
          <w:sz w:val="24"/>
        </w:rPr>
        <w:t>确立</w:t>
      </w:r>
      <w:r>
        <w:rPr>
          <w:rFonts w:ascii="仿宋_GB2312" w:eastAsia="仿宋_GB2312"/>
          <w:sz w:val="24"/>
        </w:rPr>
        <w:t>合作关系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确定</w:t>
      </w:r>
      <w:r>
        <w:rPr>
          <w:rFonts w:ascii="仿宋_GB2312" w:eastAsia="仿宋_GB2312"/>
          <w:sz w:val="24"/>
        </w:rPr>
        <w:t>申请类型、学科专业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本校博士毕业原则上应跨一级学科）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向学院（研究院）</w:t>
      </w:r>
      <w:r>
        <w:rPr>
          <w:rFonts w:ascii="仿宋_GB2312" w:eastAsia="仿宋_GB2312"/>
          <w:sz w:val="24"/>
        </w:rPr>
        <w:t>提交</w:t>
      </w:r>
      <w:r>
        <w:rPr>
          <w:rFonts w:ascii="仿宋_GB2312" w:eastAsia="仿宋_GB2312" w:hint="eastAsia"/>
          <w:sz w:val="24"/>
        </w:rPr>
        <w:t>进站</w:t>
      </w:r>
      <w:r>
        <w:rPr>
          <w:rFonts w:ascii="仿宋_GB2312" w:eastAsia="仿宋_GB2312"/>
          <w:sz w:val="24"/>
        </w:rPr>
        <w:t>申请材料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组织资格审核和进站考核（考核专家组由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名或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名</w:t>
      </w:r>
      <w:r>
        <w:rPr>
          <w:rFonts w:ascii="仿宋_GB2312" w:eastAsia="仿宋_GB2312"/>
          <w:sz w:val="24"/>
        </w:rPr>
        <w:t>相关领域</w:t>
      </w:r>
      <w:r>
        <w:rPr>
          <w:rFonts w:ascii="仿宋_GB2312" w:eastAsia="仿宋_GB2312" w:hint="eastAsia"/>
          <w:sz w:val="24"/>
        </w:rPr>
        <w:t>博导或具有正高职称的专家</w:t>
      </w:r>
      <w:r>
        <w:rPr>
          <w:rFonts w:ascii="仿宋_GB2312" w:eastAsia="仿宋_GB2312" w:hint="eastAsia"/>
          <w:sz w:val="24"/>
        </w:rPr>
        <w:t>组成）。招收</w:t>
      </w:r>
      <w:r>
        <w:rPr>
          <w:rFonts w:ascii="仿宋_GB2312" w:eastAsia="仿宋_GB2312" w:hint="eastAsia"/>
          <w:sz w:val="24"/>
        </w:rPr>
        <w:t>35</w:t>
      </w:r>
      <w:r>
        <w:rPr>
          <w:rFonts w:ascii="仿宋_GB2312" w:eastAsia="仿宋_GB2312" w:hint="eastAsia"/>
          <w:sz w:val="24"/>
        </w:rPr>
        <w:t>周岁（含）以下</w:t>
      </w:r>
      <w:r>
        <w:rPr>
          <w:rFonts w:ascii="仿宋_GB2312" w:eastAsia="仿宋_GB2312" w:hint="eastAsia"/>
          <w:sz w:val="24"/>
        </w:rPr>
        <w:t>全脱产博士后由</w:t>
      </w:r>
      <w:r>
        <w:rPr>
          <w:rFonts w:ascii="仿宋_GB2312" w:eastAsia="仿宋_GB2312"/>
          <w:sz w:val="24"/>
        </w:rPr>
        <w:t>学院（</w:t>
      </w:r>
      <w:r>
        <w:rPr>
          <w:rFonts w:ascii="仿宋_GB2312" w:eastAsia="仿宋_GB2312" w:hint="eastAsia"/>
          <w:sz w:val="24"/>
        </w:rPr>
        <w:t>研究院</w:t>
      </w:r>
      <w:r>
        <w:rPr>
          <w:rFonts w:ascii="仿宋_GB2312" w:eastAsia="仿宋_GB2312"/>
          <w:sz w:val="24"/>
        </w:rPr>
        <w:t>）</w:t>
      </w:r>
      <w:r>
        <w:rPr>
          <w:rFonts w:ascii="仿宋_GB2312" w:eastAsia="仿宋_GB2312" w:hint="eastAsia"/>
          <w:sz w:val="24"/>
        </w:rPr>
        <w:t>直接</w:t>
      </w:r>
      <w:r>
        <w:rPr>
          <w:rFonts w:ascii="仿宋_GB2312" w:eastAsia="仿宋_GB2312"/>
          <w:sz w:val="24"/>
        </w:rPr>
        <w:t>组织</w:t>
      </w:r>
      <w:r>
        <w:rPr>
          <w:rFonts w:ascii="仿宋_GB2312" w:eastAsia="仿宋_GB2312" w:hint="eastAsia"/>
          <w:sz w:val="24"/>
        </w:rPr>
        <w:t>进站考核</w:t>
      </w:r>
      <w:r>
        <w:rPr>
          <w:rFonts w:ascii="仿宋_GB2312" w:eastAsia="仿宋_GB2312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>招收</w:t>
      </w:r>
      <w:r>
        <w:rPr>
          <w:rFonts w:ascii="仿宋_GB2312" w:eastAsia="仿宋_GB2312" w:hint="eastAsia"/>
          <w:sz w:val="24"/>
        </w:rPr>
        <w:t>超龄、</w:t>
      </w:r>
      <w:r>
        <w:rPr>
          <w:rFonts w:ascii="仿宋_GB2312" w:eastAsia="仿宋_GB2312" w:hint="eastAsia"/>
          <w:sz w:val="24"/>
        </w:rPr>
        <w:t>在职</w:t>
      </w:r>
      <w:r>
        <w:rPr>
          <w:rFonts w:ascii="仿宋_GB2312" w:eastAsia="仿宋_GB2312"/>
          <w:sz w:val="24"/>
        </w:rPr>
        <w:t>博士后须报学校博管办</w:t>
      </w:r>
      <w:r>
        <w:rPr>
          <w:rFonts w:ascii="仿宋_GB2312" w:eastAsia="仿宋_GB2312" w:hint="eastAsia"/>
          <w:sz w:val="24"/>
        </w:rPr>
        <w:t>严格按照比例审批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通过后</w:t>
      </w:r>
      <w:r>
        <w:rPr>
          <w:rFonts w:ascii="仿宋_GB2312" w:eastAsia="仿宋_GB2312"/>
          <w:sz w:val="24"/>
        </w:rPr>
        <w:t>由学院（</w:t>
      </w:r>
      <w:r>
        <w:rPr>
          <w:rFonts w:ascii="仿宋_GB2312" w:eastAsia="仿宋_GB2312" w:hint="eastAsia"/>
          <w:sz w:val="24"/>
        </w:rPr>
        <w:t>研究院</w:t>
      </w:r>
      <w:r>
        <w:rPr>
          <w:rFonts w:ascii="仿宋_GB2312" w:eastAsia="仿宋_GB2312"/>
          <w:sz w:val="24"/>
        </w:rPr>
        <w:t>）</w:t>
      </w:r>
      <w:r>
        <w:rPr>
          <w:rFonts w:ascii="仿宋_GB2312" w:eastAsia="仿宋_GB2312" w:hint="eastAsia"/>
          <w:sz w:val="24"/>
        </w:rPr>
        <w:t>组织进站</w:t>
      </w:r>
      <w:r>
        <w:rPr>
          <w:rFonts w:ascii="仿宋_GB2312" w:eastAsia="仿宋_GB2312"/>
          <w:sz w:val="24"/>
        </w:rPr>
        <w:t>考核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学院（研究院）通知进站</w:t>
      </w:r>
      <w:r>
        <w:rPr>
          <w:rFonts w:ascii="仿宋_GB2312" w:eastAsia="仿宋_GB2312" w:hint="eastAsia"/>
          <w:sz w:val="24"/>
        </w:rPr>
        <w:t>考核</w:t>
      </w:r>
      <w:r>
        <w:rPr>
          <w:rFonts w:ascii="仿宋_GB2312" w:eastAsia="仿宋_GB2312" w:hint="eastAsia"/>
          <w:sz w:val="24"/>
        </w:rPr>
        <w:t>通过</w:t>
      </w:r>
      <w:r>
        <w:rPr>
          <w:rFonts w:ascii="仿宋_GB2312" w:eastAsia="仿宋_GB2312" w:hint="eastAsia"/>
          <w:sz w:val="24"/>
        </w:rPr>
        <w:t>的申请人登录“中国博士后</w:t>
      </w:r>
      <w:r>
        <w:rPr>
          <w:rFonts w:ascii="仿宋_GB2312" w:eastAsia="仿宋_GB2312" w:hint="eastAsia"/>
          <w:sz w:val="24"/>
        </w:rPr>
        <w:t>网上办公系统</w:t>
      </w:r>
      <w:r>
        <w:rPr>
          <w:rFonts w:ascii="仿宋_GB2312" w:eastAsia="仿宋_GB2312" w:hint="eastAsia"/>
          <w:sz w:val="24"/>
        </w:rPr>
        <w:t>”网站（</w:t>
      </w:r>
      <w:r>
        <w:rPr>
          <w:rFonts w:ascii="仿宋_GB2312" w:eastAsia="仿宋_GB2312" w:hint="eastAsia"/>
          <w:sz w:val="24"/>
        </w:rPr>
        <w:t>https://www.chinapostdoctor.org.cn/auth/login.html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注册并填写进站申请信息，将其申请材料纸质版提交至</w:t>
      </w:r>
      <w:r>
        <w:rPr>
          <w:rFonts w:ascii="仿宋_GB2312" w:eastAsia="仿宋_GB2312" w:hint="eastAsia"/>
          <w:sz w:val="24"/>
        </w:rPr>
        <w:t>学校博士后管理办公室（柳林校区腾骧楼</w:t>
      </w:r>
      <w:r w:rsidR="00C55EC3">
        <w:rPr>
          <w:rFonts w:ascii="仿宋_GB2312" w:eastAsia="仿宋_GB2312"/>
          <w:sz w:val="24"/>
        </w:rPr>
        <w:t>327</w:t>
      </w:r>
      <w:r>
        <w:rPr>
          <w:rFonts w:ascii="仿宋_GB2312" w:eastAsia="仿宋_GB2312" w:hint="eastAsia"/>
          <w:sz w:val="24"/>
        </w:rPr>
        <w:t>室）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电子版打包发送至</w:t>
      </w:r>
      <w:r>
        <w:rPr>
          <w:rFonts w:ascii="仿宋_GB2312" w:eastAsia="仿宋_GB2312" w:hint="eastAsia"/>
          <w:sz w:val="24"/>
        </w:rPr>
        <w:t>xbgb@swufe.edu.cn</w:t>
      </w:r>
      <w:r>
        <w:rPr>
          <w:rFonts w:ascii="仿宋_GB2312" w:eastAsia="仿宋_GB2312" w:hint="eastAsia"/>
          <w:sz w:val="24"/>
        </w:rPr>
        <w:t>。</w:t>
      </w:r>
    </w:p>
    <w:tbl>
      <w:tblPr>
        <w:tblStyle w:val="ad"/>
        <w:tblW w:w="8926" w:type="dxa"/>
        <w:jc w:val="center"/>
        <w:tblLook w:val="04A0" w:firstRow="1" w:lastRow="0" w:firstColumn="1" w:lastColumn="0" w:noHBand="0" w:noVBand="1"/>
      </w:tblPr>
      <w:tblGrid>
        <w:gridCol w:w="5086"/>
        <w:gridCol w:w="3840"/>
      </w:tblGrid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材料名称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西南财经大学博士后研究人员进站申请表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电子版提交</w:t>
            </w:r>
            <w:r>
              <w:rPr>
                <w:rFonts w:ascii="仿宋_GB2312" w:eastAsia="仿宋_GB2312" w:hAnsi="宋体" w:hint="eastAsia"/>
                <w:sz w:val="24"/>
              </w:rPr>
              <w:t>Word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WPS</w:t>
            </w:r>
            <w:r>
              <w:rPr>
                <w:rFonts w:ascii="仿宋_GB2312" w:eastAsia="仿宋_GB2312" w:hAnsi="宋体" w:hint="eastAsia"/>
                <w:sz w:val="24"/>
              </w:rPr>
              <w:t>格式</w:t>
            </w: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博士研究生毕业证书、博士学位证书复印件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/>
                <w:sz w:val="24"/>
              </w:rPr>
              <w:t>留学人员提交</w:t>
            </w:r>
            <w:r>
              <w:rPr>
                <w:rFonts w:ascii="仿宋_GB2312" w:eastAsia="仿宋_GB2312" w:hAnsi="宋体" w:cs="仿宋" w:hint="eastAsia"/>
                <w:sz w:val="24"/>
              </w:rPr>
              <w:t>教育部留学服务</w:t>
            </w:r>
            <w:r>
              <w:rPr>
                <w:rFonts w:ascii="仿宋_GB2312" w:eastAsia="仿宋_GB2312" w:hAnsi="宋体" w:cs="仿宋"/>
                <w:sz w:val="24"/>
              </w:rPr>
              <w:t>中心</w:t>
            </w:r>
            <w:r>
              <w:rPr>
                <w:rFonts w:ascii="仿宋_GB2312" w:eastAsia="仿宋_GB2312" w:hAnsi="宋体" w:cs="仿宋" w:hint="eastAsia"/>
                <w:sz w:val="24"/>
              </w:rPr>
              <w:t>出具的</w:t>
            </w:r>
            <w:r>
              <w:rPr>
                <w:rFonts w:ascii="仿宋_GB2312" w:eastAsia="仿宋_GB2312" w:hAnsi="宋体" w:cs="仿宋"/>
                <w:sz w:val="24"/>
              </w:rPr>
              <w:t>国</w:t>
            </w:r>
            <w:r>
              <w:rPr>
                <w:rFonts w:ascii="仿宋_GB2312" w:eastAsia="仿宋_GB2312" w:hAnsi="宋体" w:cs="仿宋" w:hint="eastAsia"/>
                <w:sz w:val="24"/>
              </w:rPr>
              <w:t>（境）</w:t>
            </w:r>
            <w:r>
              <w:rPr>
                <w:rFonts w:ascii="仿宋_GB2312" w:eastAsia="仿宋_GB2312" w:hAnsi="宋体" w:cs="仿宋"/>
                <w:sz w:val="24"/>
              </w:rPr>
              <w:t>外</w:t>
            </w:r>
            <w:r>
              <w:rPr>
                <w:rFonts w:ascii="仿宋_GB2312" w:eastAsia="仿宋_GB2312" w:hAnsi="宋体" w:cs="仿宋" w:hint="eastAsia"/>
                <w:sz w:val="24"/>
              </w:rPr>
              <w:t>学历学位认证书；</w:t>
            </w:r>
          </w:p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应届</w:t>
            </w:r>
            <w:r>
              <w:rPr>
                <w:rFonts w:ascii="仿宋_GB2312" w:eastAsia="仿宋_GB2312" w:hAnsi="宋体" w:cs="仿宋" w:hint="eastAsia"/>
                <w:sz w:val="24"/>
              </w:rPr>
              <w:t>毕业</w:t>
            </w:r>
            <w:r>
              <w:rPr>
                <w:rFonts w:ascii="仿宋_GB2312" w:eastAsia="仿宋_GB2312" w:hAnsi="宋体" w:cs="仿宋" w:hint="eastAsia"/>
                <w:sz w:val="24"/>
              </w:rPr>
              <w:t>生</w:t>
            </w:r>
            <w:r>
              <w:rPr>
                <w:rFonts w:ascii="仿宋_GB2312" w:eastAsia="仿宋_GB2312" w:hAnsi="宋体" w:cs="仿宋"/>
                <w:sz w:val="24"/>
              </w:rPr>
              <w:t>提交</w:t>
            </w:r>
            <w:r>
              <w:rPr>
                <w:rFonts w:ascii="仿宋_GB2312" w:eastAsia="仿宋_GB2312" w:hAnsi="宋体" w:cs="仿宋" w:hint="eastAsia"/>
                <w:sz w:val="24"/>
              </w:rPr>
              <w:t>博士培养</w:t>
            </w:r>
            <w:r>
              <w:rPr>
                <w:rFonts w:ascii="仿宋_GB2312" w:eastAsia="仿宋_GB2312" w:hAnsi="宋体" w:cs="仿宋"/>
                <w:sz w:val="24"/>
              </w:rPr>
              <w:t>单位出具的</w:t>
            </w:r>
            <w:proofErr w:type="gramStart"/>
            <w:r>
              <w:rPr>
                <w:rFonts w:ascii="仿宋_GB2312" w:eastAsia="仿宋_GB2312" w:hAnsi="宋体" w:cs="仿宋" w:hint="eastAsia"/>
                <w:sz w:val="24"/>
              </w:rPr>
              <w:t>同意授位证明</w:t>
            </w:r>
            <w:proofErr w:type="gramEnd"/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身份证复印件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外籍人员</w:t>
            </w:r>
            <w:r>
              <w:rPr>
                <w:rFonts w:ascii="仿宋_GB2312" w:eastAsia="仿宋_GB2312" w:hAnsi="宋体" w:cs="仿宋"/>
                <w:sz w:val="24"/>
              </w:rPr>
              <w:t>提供护照</w:t>
            </w:r>
            <w:r>
              <w:rPr>
                <w:rFonts w:ascii="仿宋_GB2312" w:eastAsia="仿宋_GB2312" w:hAnsi="宋体" w:cs="仿宋" w:hint="eastAsia"/>
                <w:sz w:val="24"/>
              </w:rPr>
              <w:t>复印件</w:t>
            </w: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科研成果证明材料</w:t>
            </w:r>
          </w:p>
        </w:tc>
        <w:tc>
          <w:tcPr>
            <w:tcW w:w="3840" w:type="dxa"/>
            <w:vAlign w:val="center"/>
          </w:tcPr>
          <w:p w:rsidR="00E85BAF" w:rsidRDefault="00E85BAF">
            <w:pPr>
              <w:jc w:val="left"/>
              <w:rPr>
                <w:rFonts w:ascii="仿宋_GB2312" w:eastAsia="仿宋_GB2312" w:hAnsi="宋体" w:cs="仿宋"/>
                <w:sz w:val="24"/>
              </w:rPr>
            </w:pP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博士后研究人员进站审核表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按身份类别填写</w:t>
            </w: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博士后研究人员进站申请表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系统生成后</w:t>
            </w:r>
            <w:r>
              <w:rPr>
                <w:rFonts w:ascii="仿宋_GB2312" w:eastAsia="仿宋_GB2312" w:hAnsi="宋体" w:cs="仿宋"/>
                <w:sz w:val="24"/>
              </w:rPr>
              <w:t>本人签字</w:t>
            </w: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四川省招收博士后研究人员初审意见报送表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仅</w:t>
            </w:r>
            <w:r>
              <w:rPr>
                <w:rFonts w:ascii="仿宋_GB2312" w:eastAsia="仿宋_GB2312" w:hAnsi="宋体" w:cs="仿宋" w:hint="eastAsia"/>
                <w:sz w:val="24"/>
              </w:rPr>
              <w:t>提交</w:t>
            </w:r>
            <w:r>
              <w:rPr>
                <w:rFonts w:ascii="仿宋_GB2312" w:eastAsia="仿宋_GB2312" w:hAnsi="宋体" w:cs="仿宋" w:hint="eastAsia"/>
                <w:sz w:val="24"/>
              </w:rPr>
              <w:t>电子版</w:t>
            </w:r>
            <w:r>
              <w:rPr>
                <w:rFonts w:ascii="仿宋_GB2312" w:eastAsia="仿宋_GB2312" w:hAnsi="宋体" w:cs="仿宋" w:hint="eastAsia"/>
                <w:sz w:val="24"/>
              </w:rPr>
              <w:t>，</w:t>
            </w:r>
            <w:r>
              <w:rPr>
                <w:rFonts w:ascii="仿宋_GB2312" w:eastAsia="仿宋_GB2312" w:hAnsi="宋体" w:cs="仿宋" w:hint="eastAsia"/>
                <w:sz w:val="24"/>
              </w:rPr>
              <w:t>Word</w:t>
            </w:r>
            <w:r>
              <w:rPr>
                <w:rFonts w:ascii="仿宋_GB2312" w:eastAsia="仿宋_GB2312" w:hAnsi="宋体" w:cs="仿宋" w:hint="eastAsia"/>
                <w:sz w:val="24"/>
              </w:rPr>
              <w:t>或</w:t>
            </w:r>
            <w:r>
              <w:rPr>
                <w:rFonts w:ascii="仿宋_GB2312" w:eastAsia="仿宋_GB2312" w:hAnsi="宋体" w:cs="仿宋" w:hint="eastAsia"/>
                <w:sz w:val="24"/>
              </w:rPr>
              <w:t>WPS</w:t>
            </w:r>
            <w:r>
              <w:rPr>
                <w:rFonts w:ascii="仿宋_GB2312" w:eastAsia="仿宋_GB2312" w:hAnsi="宋体" w:cs="仿宋" w:hint="eastAsia"/>
                <w:sz w:val="24"/>
              </w:rPr>
              <w:t>格式</w:t>
            </w:r>
          </w:p>
        </w:tc>
      </w:tr>
      <w:tr w:rsidR="00E85BAF">
        <w:trPr>
          <w:trHeight w:val="454"/>
          <w:jc w:val="center"/>
        </w:trPr>
        <w:tc>
          <w:tcPr>
            <w:tcW w:w="5086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入职</w:t>
            </w:r>
            <w:r>
              <w:rPr>
                <w:rFonts w:ascii="仿宋_GB2312" w:eastAsia="仿宋_GB2312" w:hAnsi="宋体" w:cs="仿宋" w:hint="eastAsia"/>
                <w:sz w:val="24"/>
              </w:rPr>
              <w:t>体检</w:t>
            </w:r>
            <w:r>
              <w:rPr>
                <w:rFonts w:ascii="仿宋_GB2312" w:eastAsia="仿宋_GB2312" w:hAnsi="宋体" w:cs="仿宋"/>
                <w:sz w:val="24"/>
              </w:rPr>
              <w:t>报告</w:t>
            </w:r>
            <w:r>
              <w:rPr>
                <w:rFonts w:ascii="仿宋_GB2312" w:eastAsia="仿宋_GB2312" w:hAnsi="宋体" w:cs="仿宋" w:hint="eastAsia"/>
                <w:sz w:val="24"/>
              </w:rPr>
              <w:t>（二甲及</w:t>
            </w:r>
            <w:r>
              <w:rPr>
                <w:rFonts w:ascii="仿宋_GB2312" w:eastAsia="仿宋_GB2312" w:hAnsi="宋体" w:cs="仿宋"/>
                <w:sz w:val="24"/>
              </w:rPr>
              <w:t>以上</w:t>
            </w:r>
            <w:r>
              <w:rPr>
                <w:rFonts w:ascii="仿宋_GB2312" w:eastAsia="仿宋_GB2312" w:hAnsi="宋体" w:cs="仿宋" w:hint="eastAsia"/>
                <w:sz w:val="24"/>
              </w:rPr>
              <w:t>医院近</w:t>
            </w:r>
            <w:r>
              <w:rPr>
                <w:rFonts w:ascii="仿宋_GB2312" w:eastAsia="仿宋_GB2312" w:hAnsi="宋体" w:cs="仿宋" w:hint="eastAsia"/>
                <w:sz w:val="24"/>
              </w:rPr>
              <w:t>6</w:t>
            </w:r>
            <w:r>
              <w:rPr>
                <w:rFonts w:ascii="仿宋_GB2312" w:eastAsia="仿宋_GB2312" w:hAnsi="宋体" w:cs="仿宋" w:hint="eastAsia"/>
                <w:sz w:val="24"/>
              </w:rPr>
              <w:t>个月报告）</w:t>
            </w:r>
          </w:p>
        </w:tc>
        <w:tc>
          <w:tcPr>
            <w:tcW w:w="384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外籍人员由中国</w:t>
            </w:r>
            <w:r>
              <w:rPr>
                <w:rFonts w:ascii="仿宋_GB2312" w:eastAsia="仿宋_GB2312" w:hAnsi="宋体" w:cs="仿宋"/>
                <w:sz w:val="24"/>
              </w:rPr>
              <w:t>检验检疫机构</w:t>
            </w:r>
            <w:r>
              <w:rPr>
                <w:rFonts w:ascii="仿宋_GB2312" w:eastAsia="仿宋_GB2312" w:hAnsi="宋体" w:cs="仿宋" w:hint="eastAsia"/>
                <w:sz w:val="24"/>
              </w:rPr>
              <w:t>或</w:t>
            </w:r>
            <w:r>
              <w:rPr>
                <w:rFonts w:ascii="仿宋_GB2312" w:eastAsia="仿宋_GB2312" w:hAnsi="宋体" w:cs="仿宋"/>
                <w:sz w:val="24"/>
              </w:rPr>
              <w:t>经其认可的境外卫生医疗机构出具</w:t>
            </w: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进站办理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/>
          <w:sz w:val="24"/>
        </w:rPr>
        <w:t>人</w:t>
      </w:r>
      <w:r>
        <w:rPr>
          <w:rFonts w:ascii="仿宋_GB2312" w:eastAsia="仿宋_GB2312" w:hint="eastAsia"/>
          <w:sz w:val="24"/>
        </w:rPr>
        <w:t>登录</w:t>
      </w:r>
      <w:r>
        <w:rPr>
          <w:rFonts w:ascii="仿宋_GB2312" w:eastAsia="仿宋_GB2312" w:hint="eastAsia"/>
          <w:sz w:val="24"/>
        </w:rPr>
        <w:t>“中国博士后</w:t>
      </w:r>
      <w:r>
        <w:rPr>
          <w:rFonts w:ascii="仿宋_GB2312" w:eastAsia="仿宋_GB2312" w:hint="eastAsia"/>
          <w:sz w:val="24"/>
        </w:rPr>
        <w:t>网上办公系统</w:t>
      </w:r>
      <w:r>
        <w:rPr>
          <w:rFonts w:ascii="仿宋_GB2312" w:eastAsia="仿宋_GB2312" w:hint="eastAsia"/>
          <w:sz w:val="24"/>
        </w:rPr>
        <w:t>”</w:t>
      </w:r>
      <w:proofErr w:type="gramStart"/>
      <w:r>
        <w:rPr>
          <w:rFonts w:ascii="仿宋_GB2312" w:eastAsia="仿宋_GB2312" w:hint="eastAsia"/>
          <w:sz w:val="24"/>
        </w:rPr>
        <w:t>上传已签字</w:t>
      </w:r>
      <w:proofErr w:type="gramEnd"/>
      <w:r>
        <w:rPr>
          <w:rFonts w:ascii="仿宋_GB2312" w:eastAsia="仿宋_GB2312" w:hint="eastAsia"/>
          <w:sz w:val="24"/>
        </w:rPr>
        <w:t>盖章的《博士后研究人员进站</w:t>
      </w:r>
      <w:r>
        <w:rPr>
          <w:rFonts w:ascii="仿宋_GB2312" w:eastAsia="仿宋_GB2312" w:hint="eastAsia"/>
          <w:sz w:val="24"/>
        </w:rPr>
        <w:lastRenderedPageBreak/>
        <w:t>审核表》，确认</w:t>
      </w:r>
      <w:r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 w:hint="eastAsia"/>
          <w:sz w:val="24"/>
        </w:rPr>
        <w:t>信息</w:t>
      </w:r>
      <w:r>
        <w:rPr>
          <w:rFonts w:ascii="仿宋_GB2312" w:eastAsia="仿宋_GB2312" w:hint="eastAsia"/>
          <w:sz w:val="24"/>
        </w:rPr>
        <w:t>填写</w:t>
      </w:r>
      <w:r>
        <w:rPr>
          <w:rFonts w:ascii="仿宋_GB2312" w:eastAsia="仿宋_GB2312" w:hint="eastAsia"/>
          <w:sz w:val="24"/>
        </w:rPr>
        <w:t>完整无误后</w:t>
      </w:r>
      <w:r>
        <w:rPr>
          <w:rFonts w:ascii="仿宋_GB2312" w:eastAsia="仿宋_GB2312" w:hint="eastAsia"/>
          <w:sz w:val="24"/>
        </w:rPr>
        <w:t>在线</w:t>
      </w:r>
      <w:r>
        <w:rPr>
          <w:rFonts w:ascii="仿宋_GB2312" w:eastAsia="仿宋_GB2312" w:hint="eastAsia"/>
          <w:sz w:val="24"/>
        </w:rPr>
        <w:t>提交。经学校</w:t>
      </w:r>
      <w:r>
        <w:rPr>
          <w:rFonts w:ascii="仿宋_GB2312" w:eastAsia="仿宋_GB2312"/>
          <w:sz w:val="24"/>
        </w:rPr>
        <w:t>博管办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四川省博管办审核</w:t>
      </w:r>
      <w:r>
        <w:rPr>
          <w:rFonts w:ascii="仿宋_GB2312" w:eastAsia="仿宋_GB2312" w:hint="eastAsia"/>
          <w:sz w:val="24"/>
        </w:rPr>
        <w:t>通过即完成</w:t>
      </w:r>
      <w:r>
        <w:rPr>
          <w:rFonts w:ascii="仿宋_GB2312" w:eastAsia="仿宋_GB2312"/>
          <w:sz w:val="24"/>
        </w:rPr>
        <w:t>进站</w:t>
      </w:r>
      <w:r>
        <w:rPr>
          <w:rFonts w:ascii="仿宋_GB2312" w:eastAsia="仿宋_GB2312" w:hint="eastAsia"/>
          <w:sz w:val="24"/>
        </w:rPr>
        <w:t>。进站后</w:t>
      </w:r>
      <w:r>
        <w:rPr>
          <w:rFonts w:ascii="仿宋_GB2312" w:eastAsia="仿宋_GB2312"/>
          <w:sz w:val="24"/>
        </w:rPr>
        <w:t>，</w:t>
      </w:r>
      <w:r>
        <w:rPr>
          <w:rFonts w:ascii="仿宋_GB2312" w:eastAsia="仿宋_GB2312" w:hint="eastAsia"/>
          <w:sz w:val="24"/>
        </w:rPr>
        <w:t>博士后</w:t>
      </w:r>
      <w:r>
        <w:rPr>
          <w:rFonts w:ascii="仿宋_GB2312" w:eastAsia="仿宋_GB2312"/>
          <w:sz w:val="24"/>
        </w:rPr>
        <w:t>与学校</w:t>
      </w:r>
      <w:r>
        <w:rPr>
          <w:rFonts w:ascii="仿宋_GB2312" w:eastAsia="仿宋_GB2312" w:hint="eastAsia"/>
          <w:sz w:val="24"/>
        </w:rPr>
        <w:t>签订</w:t>
      </w:r>
      <w:r>
        <w:rPr>
          <w:rFonts w:ascii="仿宋_GB2312" w:eastAsia="仿宋_GB2312" w:hint="eastAsia"/>
          <w:sz w:val="24"/>
        </w:rPr>
        <w:t>博士后研究人员聘用</w:t>
      </w:r>
      <w:r>
        <w:rPr>
          <w:rFonts w:ascii="仿宋_GB2312" w:eastAsia="仿宋_GB2312"/>
          <w:sz w:val="24"/>
        </w:rPr>
        <w:t>协议，</w:t>
      </w:r>
      <w:r>
        <w:rPr>
          <w:rFonts w:ascii="仿宋_GB2312" w:eastAsia="仿宋_GB2312" w:hint="eastAsia"/>
          <w:sz w:val="24"/>
        </w:rPr>
        <w:t>办理</w:t>
      </w:r>
      <w:r>
        <w:rPr>
          <w:rFonts w:ascii="仿宋_GB2312" w:eastAsia="仿宋_GB2312"/>
          <w:sz w:val="24"/>
        </w:rPr>
        <w:t>入职手续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Ansi="宋体" w:cs="仿宋" w:hint="eastAsia"/>
          <w:sz w:val="24"/>
        </w:rPr>
        <w:t>外籍人员进站</w:t>
      </w:r>
      <w:r>
        <w:rPr>
          <w:rFonts w:ascii="仿宋_GB2312" w:eastAsia="仿宋_GB2312" w:hAnsi="宋体" w:cs="仿宋"/>
          <w:sz w:val="24"/>
        </w:rPr>
        <w:t>后，由学院（</w:t>
      </w:r>
      <w:r>
        <w:rPr>
          <w:rFonts w:ascii="仿宋_GB2312" w:eastAsia="仿宋_GB2312" w:hAnsi="宋体" w:cs="仿宋" w:hint="eastAsia"/>
          <w:sz w:val="24"/>
        </w:rPr>
        <w:t>研究院</w:t>
      </w:r>
      <w:r>
        <w:rPr>
          <w:rFonts w:ascii="仿宋_GB2312" w:eastAsia="仿宋_GB2312" w:hAnsi="宋体" w:cs="仿宋" w:hint="eastAsia"/>
          <w:sz w:val="24"/>
        </w:rPr>
        <w:t>）</w:t>
      </w:r>
      <w:r>
        <w:rPr>
          <w:rFonts w:ascii="仿宋_GB2312" w:eastAsia="仿宋_GB2312" w:hAnsi="宋体" w:cs="仿宋"/>
          <w:sz w:val="24"/>
        </w:rPr>
        <w:t>外事秘书协助其办理来华工作</w:t>
      </w:r>
      <w:r>
        <w:rPr>
          <w:rFonts w:ascii="仿宋_GB2312" w:eastAsia="仿宋_GB2312" w:hAnsi="宋体" w:cs="仿宋" w:hint="eastAsia"/>
          <w:sz w:val="24"/>
        </w:rPr>
        <w:t>许可证等</w:t>
      </w:r>
      <w:r>
        <w:rPr>
          <w:rFonts w:ascii="仿宋_GB2312" w:eastAsia="仿宋_GB2312" w:hAnsi="宋体" w:cs="仿宋"/>
          <w:sz w:val="24"/>
        </w:rPr>
        <w:t>手续。</w:t>
      </w:r>
    </w:p>
    <w:p w:rsidR="00E85BAF" w:rsidRDefault="00F25235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）</w:t>
      </w:r>
      <w:r>
        <w:rPr>
          <w:rFonts w:ascii="仿宋_GB2312" w:eastAsia="仿宋_GB2312" w:hint="eastAsia"/>
          <w:b/>
          <w:sz w:val="24"/>
        </w:rPr>
        <w:t>调转</w:t>
      </w:r>
      <w:r>
        <w:rPr>
          <w:rFonts w:ascii="仿宋_GB2312" w:eastAsia="仿宋_GB2312"/>
          <w:b/>
          <w:sz w:val="24"/>
        </w:rPr>
        <w:t>人事档案</w:t>
      </w:r>
    </w:p>
    <w:p w:rsidR="00E85BAF" w:rsidRDefault="00F25235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应届</w:t>
      </w:r>
      <w:r>
        <w:rPr>
          <w:rFonts w:ascii="仿宋_GB2312" w:eastAsia="仿宋_GB2312" w:hint="eastAsia"/>
          <w:sz w:val="24"/>
        </w:rPr>
        <w:t>毕业</w:t>
      </w:r>
      <w:r>
        <w:rPr>
          <w:rFonts w:ascii="仿宋_GB2312" w:eastAsia="仿宋_GB2312" w:hint="eastAsia"/>
          <w:sz w:val="24"/>
        </w:rPr>
        <w:t>生与</w:t>
      </w:r>
      <w:r>
        <w:rPr>
          <w:rFonts w:ascii="仿宋_GB2312" w:eastAsia="仿宋_GB2312" w:hint="eastAsia"/>
          <w:sz w:val="24"/>
        </w:rPr>
        <w:t>我校</w:t>
      </w:r>
      <w:r>
        <w:rPr>
          <w:rFonts w:ascii="仿宋_GB2312" w:eastAsia="仿宋_GB2312"/>
          <w:sz w:val="24"/>
        </w:rPr>
        <w:t>签订</w:t>
      </w:r>
      <w:r>
        <w:rPr>
          <w:rFonts w:ascii="仿宋_GB2312" w:eastAsia="仿宋_GB2312" w:hint="eastAsia"/>
          <w:sz w:val="24"/>
        </w:rPr>
        <w:t>三方协议，由</w:t>
      </w:r>
      <w:r>
        <w:rPr>
          <w:rFonts w:ascii="仿宋_GB2312" w:eastAsia="仿宋_GB2312"/>
          <w:sz w:val="24"/>
        </w:rPr>
        <w:t>毕业学校直接派遣</w:t>
      </w:r>
      <w:r>
        <w:rPr>
          <w:rFonts w:ascii="仿宋_GB2312" w:eastAsia="仿宋_GB2312" w:hint="eastAsia"/>
          <w:sz w:val="24"/>
        </w:rPr>
        <w:t>档案</w:t>
      </w:r>
      <w:r>
        <w:rPr>
          <w:rFonts w:ascii="仿宋_GB2312" w:eastAsia="仿宋_GB2312"/>
          <w:sz w:val="24"/>
        </w:rPr>
        <w:t>。</w:t>
      </w:r>
    </w:p>
    <w:p w:rsidR="00E85BAF" w:rsidRDefault="00F25235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无人事</w:t>
      </w:r>
      <w:r>
        <w:rPr>
          <w:rFonts w:ascii="仿宋_GB2312" w:eastAsia="仿宋_GB2312"/>
          <w:sz w:val="24"/>
        </w:rPr>
        <w:t>劳动关系</w:t>
      </w:r>
      <w:r>
        <w:rPr>
          <w:rFonts w:ascii="仿宋_GB2312" w:eastAsia="仿宋_GB2312" w:hint="eastAsia"/>
          <w:sz w:val="24"/>
        </w:rPr>
        <w:t>人员</w:t>
      </w:r>
      <w:r>
        <w:rPr>
          <w:rFonts w:ascii="仿宋_GB2312" w:eastAsia="仿宋_GB2312"/>
          <w:sz w:val="24"/>
        </w:rPr>
        <w:t>由</w:t>
      </w:r>
      <w:r>
        <w:rPr>
          <w:rFonts w:ascii="仿宋_GB2312" w:eastAsia="仿宋_GB2312" w:hint="eastAsia"/>
          <w:sz w:val="24"/>
        </w:rPr>
        <w:t>我校</w:t>
      </w:r>
      <w:r>
        <w:rPr>
          <w:rFonts w:ascii="仿宋_GB2312" w:eastAsia="仿宋_GB2312"/>
          <w:sz w:val="24"/>
        </w:rPr>
        <w:t>出具调档函。</w:t>
      </w:r>
    </w:p>
    <w:p w:rsidR="00E85BAF" w:rsidRDefault="00F25235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）</w:t>
      </w:r>
      <w:r>
        <w:rPr>
          <w:rFonts w:ascii="仿宋_GB2312" w:eastAsia="仿宋_GB2312"/>
          <w:b/>
          <w:sz w:val="24"/>
        </w:rPr>
        <w:t>调转党组织关系</w:t>
      </w:r>
    </w:p>
    <w:p w:rsidR="00E85BAF" w:rsidRDefault="00F25235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由组织关系所在党组织在“全国党员管理信息系统”中发起；如不在系统中，则直接开具纸质介绍信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并交</w:t>
      </w:r>
      <w:r>
        <w:rPr>
          <w:rFonts w:ascii="仿宋_GB2312" w:eastAsia="仿宋_GB2312" w:hint="eastAsia"/>
          <w:sz w:val="24"/>
        </w:rPr>
        <w:t>博士后</w:t>
      </w:r>
      <w:r>
        <w:rPr>
          <w:rFonts w:ascii="仿宋_GB2312" w:eastAsia="仿宋_GB2312" w:hint="eastAsia"/>
          <w:sz w:val="24"/>
        </w:rPr>
        <w:t>所在院级党组织专职组织员录</w:t>
      </w:r>
      <w:r>
        <w:rPr>
          <w:rFonts w:ascii="仿宋_GB2312" w:eastAsia="仿宋_GB2312" w:hint="eastAsia"/>
          <w:sz w:val="24"/>
        </w:rPr>
        <w:t>入</w:t>
      </w:r>
      <w:r>
        <w:rPr>
          <w:rFonts w:ascii="仿宋_GB2312" w:eastAsia="仿宋_GB2312" w:hint="eastAsia"/>
          <w:sz w:val="24"/>
        </w:rPr>
        <w:t>系统。抬头为“中共西南财经大学委员会”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去向</w:t>
      </w:r>
      <w:r>
        <w:rPr>
          <w:rFonts w:ascii="仿宋_GB2312" w:eastAsia="仿宋_GB2312" w:hint="eastAsia"/>
          <w:sz w:val="24"/>
        </w:rPr>
        <w:t>须</w:t>
      </w:r>
      <w:r>
        <w:rPr>
          <w:rFonts w:ascii="仿宋_GB2312" w:eastAsia="仿宋_GB2312" w:hint="eastAsia"/>
          <w:sz w:val="24"/>
        </w:rPr>
        <w:t>填写到具体党支部</w:t>
      </w:r>
      <w:r>
        <w:rPr>
          <w:rFonts w:ascii="仿宋_GB2312" w:eastAsia="仿宋_GB2312" w:hint="eastAsia"/>
          <w:sz w:val="24"/>
        </w:rPr>
        <w:t>。</w:t>
      </w:r>
    </w:p>
    <w:p w:rsidR="00E85BAF" w:rsidRDefault="00F25235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）</w:t>
      </w:r>
      <w:r>
        <w:rPr>
          <w:rFonts w:ascii="仿宋_GB2312" w:eastAsia="仿宋_GB2312" w:hint="eastAsia"/>
          <w:b/>
          <w:sz w:val="24"/>
        </w:rPr>
        <w:t>户口迁落</w:t>
      </w:r>
    </w:p>
    <w:p w:rsidR="00E85BAF" w:rsidRDefault="00F25235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人事档案转</w:t>
      </w:r>
      <w:r>
        <w:rPr>
          <w:rFonts w:ascii="仿宋_GB2312" w:eastAsia="仿宋_GB2312" w:hint="eastAsia"/>
          <w:sz w:val="24"/>
        </w:rPr>
        <w:t>入我校</w:t>
      </w:r>
      <w:r>
        <w:rPr>
          <w:rFonts w:ascii="仿宋_GB2312" w:eastAsia="仿宋_GB2312" w:hint="eastAsia"/>
          <w:sz w:val="24"/>
        </w:rPr>
        <w:t>的，可办理</w:t>
      </w:r>
      <w:proofErr w:type="gramStart"/>
      <w:r>
        <w:rPr>
          <w:rFonts w:ascii="仿宋_GB2312" w:eastAsia="仿宋_GB2312" w:hint="eastAsia"/>
          <w:sz w:val="24"/>
        </w:rPr>
        <w:t>户口迁落手续</w:t>
      </w:r>
      <w:proofErr w:type="gramEnd"/>
      <w:r>
        <w:rPr>
          <w:rFonts w:ascii="仿宋_GB2312" w:eastAsia="仿宋_GB2312" w:hint="eastAsia"/>
          <w:sz w:val="24"/>
        </w:rPr>
        <w:t>。博士后本人关注“成都</w:t>
      </w:r>
      <w:r>
        <w:rPr>
          <w:rFonts w:ascii="仿宋_GB2312" w:eastAsia="仿宋_GB2312"/>
          <w:sz w:val="24"/>
        </w:rPr>
        <w:t>公安微户政</w:t>
      </w:r>
      <w:r>
        <w:rPr>
          <w:rFonts w:ascii="仿宋_GB2312" w:eastAsia="仿宋_GB2312" w:hint="eastAsia"/>
          <w:sz w:val="24"/>
        </w:rPr>
        <w:t>”</w:t>
      </w:r>
      <w:proofErr w:type="gramStart"/>
      <w:r>
        <w:rPr>
          <w:rFonts w:ascii="仿宋_GB2312" w:eastAsia="仿宋_GB2312" w:hint="eastAsia"/>
          <w:sz w:val="24"/>
        </w:rPr>
        <w:t>微信公众号</w:t>
      </w:r>
      <w:proofErr w:type="gramEnd"/>
      <w:r>
        <w:rPr>
          <w:rFonts w:ascii="仿宋_GB2312" w:eastAsia="仿宋_GB2312"/>
          <w:sz w:val="24"/>
        </w:rPr>
        <w:t>，了解</w:t>
      </w:r>
      <w:r>
        <w:rPr>
          <w:rFonts w:ascii="仿宋_GB2312" w:eastAsia="仿宋_GB2312" w:hint="eastAsia"/>
          <w:sz w:val="24"/>
        </w:rPr>
        <w:t>户口</w:t>
      </w:r>
      <w:proofErr w:type="gramStart"/>
      <w:r>
        <w:rPr>
          <w:rFonts w:ascii="仿宋_GB2312" w:eastAsia="仿宋_GB2312" w:hint="eastAsia"/>
          <w:sz w:val="24"/>
        </w:rPr>
        <w:t>迁落</w:t>
      </w:r>
      <w:r>
        <w:rPr>
          <w:rFonts w:ascii="仿宋_GB2312" w:eastAsia="仿宋_GB2312" w:hint="eastAsia"/>
          <w:sz w:val="24"/>
        </w:rPr>
        <w:t>有</w:t>
      </w:r>
      <w:proofErr w:type="gramEnd"/>
      <w:r>
        <w:rPr>
          <w:rFonts w:ascii="仿宋_GB2312" w:eastAsia="仿宋_GB2312" w:hint="eastAsia"/>
          <w:sz w:val="24"/>
        </w:rPr>
        <w:t>关政策</w:t>
      </w:r>
      <w:r>
        <w:rPr>
          <w:rFonts w:ascii="仿宋_GB2312" w:eastAsia="仿宋_GB2312"/>
          <w:sz w:val="24"/>
        </w:rPr>
        <w:t>。</w:t>
      </w:r>
      <w:r>
        <w:rPr>
          <w:rFonts w:ascii="仿宋_GB2312" w:eastAsia="仿宋_GB2312" w:hint="eastAsia"/>
          <w:sz w:val="24"/>
        </w:rPr>
        <w:t>如</w:t>
      </w:r>
      <w:r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 w:hint="eastAsia"/>
          <w:sz w:val="24"/>
        </w:rPr>
        <w:t>落户</w:t>
      </w:r>
      <w:r>
        <w:rPr>
          <w:rFonts w:ascii="仿宋_GB2312" w:eastAsia="仿宋_GB2312" w:hint="eastAsia"/>
          <w:sz w:val="24"/>
        </w:rPr>
        <w:t>学校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由</w:t>
      </w:r>
      <w:r>
        <w:rPr>
          <w:rFonts w:ascii="仿宋_GB2312" w:eastAsia="仿宋_GB2312" w:hint="eastAsia"/>
          <w:sz w:val="24"/>
        </w:rPr>
        <w:t>本人持进站落户介绍信前往</w:t>
      </w:r>
      <w:r>
        <w:rPr>
          <w:rFonts w:ascii="仿宋_GB2312" w:eastAsia="仿宋_GB2312"/>
          <w:sz w:val="24"/>
        </w:rPr>
        <w:t>成都市人才流动服务中心</w:t>
      </w:r>
      <w:r>
        <w:rPr>
          <w:rFonts w:ascii="仿宋_GB2312" w:eastAsia="仿宋_GB2312" w:hint="eastAsia"/>
          <w:sz w:val="24"/>
        </w:rPr>
        <w:t>办理</w:t>
      </w:r>
      <w:r>
        <w:rPr>
          <w:rFonts w:ascii="仿宋_GB2312" w:eastAsia="仿宋_GB2312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>如</w:t>
      </w:r>
      <w:r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/>
          <w:sz w:val="24"/>
        </w:rPr>
        <w:t>落户其他地方，</w:t>
      </w:r>
      <w:r>
        <w:rPr>
          <w:rFonts w:ascii="仿宋_GB2312" w:eastAsia="仿宋_GB2312" w:hint="eastAsia"/>
          <w:sz w:val="24"/>
        </w:rPr>
        <w:t>本人</w:t>
      </w:r>
      <w:r>
        <w:rPr>
          <w:rFonts w:ascii="仿宋_GB2312" w:eastAsia="仿宋_GB2312"/>
          <w:sz w:val="24"/>
        </w:rPr>
        <w:t>可根据</w:t>
      </w:r>
      <w:r>
        <w:rPr>
          <w:rFonts w:ascii="仿宋_GB2312" w:eastAsia="仿宋_GB2312" w:hint="eastAsia"/>
          <w:sz w:val="24"/>
        </w:rPr>
        <w:t>成都市</w:t>
      </w:r>
      <w:r>
        <w:rPr>
          <w:rFonts w:ascii="仿宋_GB2312" w:eastAsia="仿宋_GB2312"/>
          <w:sz w:val="24"/>
        </w:rPr>
        <w:t>有关政策自行前往办理。</w:t>
      </w:r>
    </w:p>
    <w:p w:rsidR="00E85BAF" w:rsidRDefault="00F25235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</w:t>
      </w:r>
      <w:r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）</w:t>
      </w:r>
      <w:r>
        <w:rPr>
          <w:rFonts w:ascii="仿宋_GB2312" w:eastAsia="仿宋_GB2312" w:hint="eastAsia"/>
          <w:b/>
          <w:sz w:val="24"/>
        </w:rPr>
        <w:t>其他事项</w:t>
      </w:r>
    </w:p>
    <w:tbl>
      <w:tblPr>
        <w:tblStyle w:val="ad"/>
        <w:tblW w:w="8926" w:type="dxa"/>
        <w:jc w:val="center"/>
        <w:tblLook w:val="04A0" w:firstRow="1" w:lastRow="0" w:firstColumn="1" w:lastColumn="0" w:noHBand="0" w:noVBand="1"/>
      </w:tblPr>
      <w:tblGrid>
        <w:gridCol w:w="3871"/>
        <w:gridCol w:w="5055"/>
      </w:tblGrid>
      <w:tr w:rsidR="00E85BAF">
        <w:trPr>
          <w:trHeight w:val="454"/>
          <w:jc w:val="center"/>
        </w:trPr>
        <w:tc>
          <w:tcPr>
            <w:tcW w:w="3871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事项名称</w:t>
            </w:r>
          </w:p>
        </w:tc>
        <w:tc>
          <w:tcPr>
            <w:tcW w:w="5055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387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办理工号</w:t>
            </w:r>
          </w:p>
        </w:tc>
        <w:tc>
          <w:tcPr>
            <w:tcW w:w="5055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填写</w:t>
            </w:r>
            <w:r>
              <w:rPr>
                <w:rFonts w:ascii="仿宋_GB2312" w:eastAsia="仿宋_GB2312" w:hint="eastAsia"/>
                <w:sz w:val="24"/>
              </w:rPr>
              <w:t>人事系统录入信息，提交至学校博管办（腾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骧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</w:t>
            </w:r>
            <w:r w:rsidR="00C55EC3">
              <w:rPr>
                <w:rFonts w:ascii="仿宋_GB2312" w:eastAsia="仿宋_GB2312"/>
                <w:sz w:val="24"/>
              </w:rPr>
              <w:t>327</w:t>
            </w:r>
            <w:r>
              <w:rPr>
                <w:rFonts w:ascii="仿宋_GB2312" w:eastAsia="仿宋_GB2312" w:hint="eastAsia"/>
                <w:sz w:val="24"/>
              </w:rPr>
              <w:t>办公室）</w:t>
            </w:r>
          </w:p>
        </w:tc>
      </w:tr>
      <w:tr w:rsidR="00E85BAF">
        <w:trPr>
          <w:trHeight w:val="454"/>
          <w:jc w:val="center"/>
        </w:trPr>
        <w:tc>
          <w:tcPr>
            <w:tcW w:w="387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申请博士后公寓</w:t>
            </w:r>
          </w:p>
        </w:tc>
        <w:tc>
          <w:tcPr>
            <w:tcW w:w="5055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填写博士后公寓入住申请表，</w:t>
            </w:r>
            <w:r>
              <w:rPr>
                <w:rFonts w:ascii="仿宋_GB2312" w:eastAsia="仿宋_GB2312" w:hint="eastAsia"/>
                <w:sz w:val="24"/>
              </w:rPr>
              <w:t>提交至学校博管办（腾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骧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</w:t>
            </w:r>
            <w:r w:rsidR="00C55EC3">
              <w:rPr>
                <w:rFonts w:ascii="仿宋_GB2312" w:eastAsia="仿宋_GB2312"/>
                <w:sz w:val="24"/>
              </w:rPr>
              <w:t>327</w:t>
            </w:r>
            <w:r>
              <w:rPr>
                <w:rFonts w:ascii="仿宋_GB2312" w:eastAsia="仿宋_GB2312" w:hint="eastAsia"/>
                <w:sz w:val="24"/>
              </w:rPr>
              <w:t>办公室）</w:t>
            </w:r>
          </w:p>
        </w:tc>
      </w:tr>
      <w:tr w:rsidR="00E85BAF">
        <w:trPr>
          <w:trHeight w:val="454"/>
          <w:jc w:val="center"/>
        </w:trPr>
        <w:tc>
          <w:tcPr>
            <w:tcW w:w="387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办理校园卡及统一身份</w:t>
            </w:r>
            <w:r>
              <w:rPr>
                <w:rFonts w:ascii="仿宋_GB2312" w:eastAsia="仿宋_GB2312" w:hAnsi="宋体" w:cs="仿宋" w:hint="eastAsia"/>
                <w:sz w:val="24"/>
              </w:rPr>
              <w:t>认证账号</w:t>
            </w:r>
          </w:p>
        </w:tc>
        <w:tc>
          <w:tcPr>
            <w:tcW w:w="5055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携带身份证复印件，</w:t>
            </w:r>
            <w:r>
              <w:rPr>
                <w:rFonts w:ascii="仿宋_GB2312" w:eastAsia="仿宋_GB2312"/>
                <w:sz w:val="24"/>
              </w:rPr>
              <w:t>前往</w:t>
            </w:r>
            <w:r>
              <w:rPr>
                <w:rFonts w:ascii="仿宋_GB2312" w:eastAsia="仿宋_GB2312" w:hint="eastAsia"/>
                <w:sz w:val="24"/>
              </w:rPr>
              <w:t>信息化与大数据管理中心咨询办理（其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</w:t>
            </w:r>
            <w:r>
              <w:rPr>
                <w:rFonts w:ascii="仿宋_GB2312" w:eastAsia="仿宋_GB2312" w:hint="eastAsia"/>
                <w:sz w:val="24"/>
              </w:rPr>
              <w:t>2-3</w:t>
            </w:r>
            <w:r>
              <w:rPr>
                <w:rFonts w:ascii="仿宋_GB2312" w:eastAsia="仿宋_GB2312" w:hint="eastAsia"/>
                <w:sz w:val="24"/>
              </w:rPr>
              <w:t>办公室）</w:t>
            </w:r>
          </w:p>
        </w:tc>
      </w:tr>
      <w:tr w:rsidR="00E85BAF">
        <w:trPr>
          <w:trHeight w:val="454"/>
          <w:jc w:val="center"/>
        </w:trPr>
        <w:tc>
          <w:tcPr>
            <w:tcW w:w="387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备案工资卡</w:t>
            </w:r>
          </w:p>
        </w:tc>
        <w:tc>
          <w:tcPr>
            <w:tcW w:w="5055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携带</w:t>
            </w:r>
            <w:r>
              <w:rPr>
                <w:rFonts w:ascii="仿宋_GB2312" w:eastAsia="仿宋_GB2312" w:hint="eastAsia"/>
                <w:sz w:val="24"/>
              </w:rPr>
              <w:t>新</w:t>
            </w:r>
            <w:r>
              <w:rPr>
                <w:rFonts w:ascii="仿宋_GB2312" w:eastAsia="仿宋_GB2312" w:hint="eastAsia"/>
                <w:sz w:val="24"/>
              </w:rPr>
              <w:t>入职</w:t>
            </w:r>
            <w:r>
              <w:rPr>
                <w:rFonts w:ascii="仿宋_GB2312" w:eastAsia="仿宋_GB2312" w:hint="eastAsia"/>
                <w:sz w:val="24"/>
              </w:rPr>
              <w:t>人员</w:t>
            </w:r>
            <w:r>
              <w:rPr>
                <w:rFonts w:ascii="仿宋_GB2312" w:eastAsia="仿宋_GB2312" w:hint="eastAsia"/>
                <w:sz w:val="24"/>
              </w:rPr>
              <w:t>信息表</w:t>
            </w:r>
            <w:r>
              <w:rPr>
                <w:rFonts w:ascii="仿宋_GB2312" w:eastAsia="仿宋_GB2312" w:hint="eastAsia"/>
                <w:sz w:val="24"/>
              </w:rPr>
              <w:t>复印件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本地农行借记卡，</w:t>
            </w:r>
            <w:r>
              <w:rPr>
                <w:rFonts w:ascii="仿宋_GB2312" w:eastAsia="仿宋_GB2312" w:hAnsi="宋体" w:cs="仿宋" w:hint="eastAsia"/>
                <w:sz w:val="24"/>
              </w:rPr>
              <w:t>前往</w:t>
            </w:r>
            <w:r>
              <w:rPr>
                <w:rFonts w:ascii="仿宋_GB2312" w:eastAsia="仿宋_GB2312" w:hAnsi="宋体" w:cs="仿宋"/>
                <w:sz w:val="24"/>
              </w:rPr>
              <w:t>财务处</w:t>
            </w:r>
            <w:r>
              <w:rPr>
                <w:rFonts w:ascii="仿宋_GB2312" w:eastAsia="仿宋_GB2312" w:hAnsi="宋体" w:cs="仿宋" w:hint="eastAsia"/>
                <w:sz w:val="24"/>
              </w:rPr>
              <w:t>咨询办理</w:t>
            </w:r>
            <w:r>
              <w:rPr>
                <w:rFonts w:ascii="仿宋_GB2312" w:eastAsia="仿宋_GB2312" w:hAnsi="宋体" w:cs="仿宋" w:hint="eastAsia"/>
                <w:sz w:val="24"/>
              </w:rPr>
              <w:t>（</w:t>
            </w:r>
            <w:r>
              <w:rPr>
                <w:rFonts w:ascii="仿宋_GB2312" w:eastAsia="仿宋_GB2312" w:hAnsi="宋体" w:cs="仿宋" w:hint="eastAsia"/>
                <w:sz w:val="24"/>
              </w:rPr>
              <w:t>腾</w:t>
            </w:r>
            <w:proofErr w:type="gramStart"/>
            <w:r>
              <w:rPr>
                <w:rFonts w:ascii="仿宋_GB2312" w:eastAsia="仿宋_GB2312" w:hAnsi="宋体" w:cs="仿宋" w:hint="eastAsia"/>
                <w:sz w:val="24"/>
              </w:rPr>
              <w:t>骧</w:t>
            </w:r>
            <w:proofErr w:type="gramEnd"/>
            <w:r>
              <w:rPr>
                <w:rFonts w:ascii="仿宋_GB2312" w:eastAsia="仿宋_GB2312" w:hAnsi="宋体" w:cs="仿宋" w:hint="eastAsia"/>
                <w:sz w:val="24"/>
              </w:rPr>
              <w:t>楼</w:t>
            </w:r>
            <w:r>
              <w:rPr>
                <w:rFonts w:ascii="仿宋_GB2312" w:eastAsia="仿宋_GB2312" w:hAnsi="宋体" w:cs="仿宋" w:hint="eastAsia"/>
                <w:sz w:val="24"/>
              </w:rPr>
              <w:t>235</w:t>
            </w:r>
            <w:r>
              <w:rPr>
                <w:rFonts w:ascii="仿宋_GB2312" w:eastAsia="仿宋_GB2312" w:hAnsi="宋体" w:cs="仿宋" w:hint="eastAsia"/>
                <w:sz w:val="24"/>
              </w:rPr>
              <w:t>办公室）</w:t>
            </w:r>
          </w:p>
        </w:tc>
      </w:tr>
      <w:tr w:rsidR="00E85BAF">
        <w:trPr>
          <w:trHeight w:val="454"/>
          <w:jc w:val="center"/>
        </w:trPr>
        <w:tc>
          <w:tcPr>
            <w:tcW w:w="387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办理住房公积金</w:t>
            </w:r>
          </w:p>
        </w:tc>
        <w:tc>
          <w:tcPr>
            <w:tcW w:w="5055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携带身份证复印件、</w:t>
            </w:r>
            <w:r>
              <w:rPr>
                <w:rFonts w:ascii="仿宋_GB2312" w:eastAsia="仿宋_GB2312" w:hint="eastAsia"/>
                <w:sz w:val="24"/>
              </w:rPr>
              <w:t>新</w:t>
            </w:r>
            <w:r>
              <w:rPr>
                <w:rFonts w:ascii="仿宋_GB2312" w:eastAsia="仿宋_GB2312" w:hint="eastAsia"/>
                <w:sz w:val="24"/>
              </w:rPr>
              <w:t>入职</w:t>
            </w:r>
            <w:r>
              <w:rPr>
                <w:rFonts w:ascii="仿宋_GB2312" w:eastAsia="仿宋_GB2312" w:hint="eastAsia"/>
                <w:sz w:val="24"/>
              </w:rPr>
              <w:t>人员</w:t>
            </w:r>
            <w:r>
              <w:rPr>
                <w:rFonts w:ascii="仿宋_GB2312" w:eastAsia="仿宋_GB2312" w:hint="eastAsia"/>
                <w:sz w:val="24"/>
              </w:rPr>
              <w:t>信息表</w:t>
            </w:r>
            <w:r>
              <w:rPr>
                <w:rFonts w:ascii="仿宋_GB2312" w:eastAsia="仿宋_GB2312" w:hint="eastAsia"/>
                <w:sz w:val="24"/>
              </w:rPr>
              <w:t>复印件、</w:t>
            </w:r>
            <w:r>
              <w:rPr>
                <w:rFonts w:ascii="仿宋_GB2312" w:eastAsia="仿宋_GB2312" w:hAnsi="宋体" w:cs="仿宋" w:hint="eastAsia"/>
                <w:sz w:val="24"/>
              </w:rPr>
              <w:t>住房情况调查表，</w:t>
            </w:r>
            <w:r>
              <w:rPr>
                <w:rFonts w:ascii="仿宋_GB2312" w:eastAsia="仿宋_GB2312" w:hAnsi="宋体" w:cs="仿宋" w:hint="eastAsia"/>
                <w:sz w:val="24"/>
              </w:rPr>
              <w:t>前往</w:t>
            </w:r>
            <w:r>
              <w:rPr>
                <w:rFonts w:ascii="仿宋_GB2312" w:eastAsia="仿宋_GB2312" w:hAnsi="宋体" w:cs="仿宋" w:hint="eastAsia"/>
                <w:sz w:val="24"/>
              </w:rPr>
              <w:t>国有资产管理</w:t>
            </w:r>
            <w:r>
              <w:rPr>
                <w:rFonts w:ascii="仿宋_GB2312" w:eastAsia="仿宋_GB2312" w:hAnsi="宋体" w:cs="仿宋"/>
                <w:sz w:val="24"/>
              </w:rPr>
              <w:t>处</w:t>
            </w:r>
            <w:r>
              <w:rPr>
                <w:rFonts w:ascii="仿宋_GB2312" w:eastAsia="仿宋_GB2312" w:hAnsi="宋体" w:cs="仿宋" w:hint="eastAsia"/>
                <w:sz w:val="24"/>
              </w:rPr>
              <w:t>咨询</w:t>
            </w:r>
            <w:r>
              <w:rPr>
                <w:rFonts w:ascii="仿宋_GB2312" w:eastAsia="仿宋_GB2312" w:hAnsi="宋体" w:cs="仿宋" w:hint="eastAsia"/>
                <w:sz w:val="24"/>
              </w:rPr>
              <w:t>办理</w:t>
            </w:r>
            <w:r>
              <w:rPr>
                <w:rFonts w:ascii="仿宋_GB2312" w:eastAsia="仿宋_GB2312" w:hAnsi="宋体" w:cs="仿宋" w:hint="eastAsia"/>
                <w:sz w:val="24"/>
              </w:rPr>
              <w:t>（</w:t>
            </w:r>
            <w:r>
              <w:rPr>
                <w:rFonts w:ascii="仿宋_GB2312" w:eastAsia="仿宋_GB2312" w:hAnsi="宋体" w:cs="仿宋" w:hint="eastAsia"/>
                <w:sz w:val="24"/>
              </w:rPr>
              <w:t>腾</w:t>
            </w:r>
            <w:proofErr w:type="gramStart"/>
            <w:r>
              <w:rPr>
                <w:rFonts w:ascii="仿宋_GB2312" w:eastAsia="仿宋_GB2312" w:hAnsi="宋体" w:cs="仿宋" w:hint="eastAsia"/>
                <w:sz w:val="24"/>
              </w:rPr>
              <w:t>骧</w:t>
            </w:r>
            <w:proofErr w:type="gramEnd"/>
            <w:r>
              <w:rPr>
                <w:rFonts w:ascii="仿宋_GB2312" w:eastAsia="仿宋_GB2312" w:hAnsi="宋体" w:cs="仿宋" w:hint="eastAsia"/>
                <w:sz w:val="24"/>
              </w:rPr>
              <w:t>楼</w:t>
            </w:r>
            <w:r>
              <w:rPr>
                <w:rFonts w:ascii="仿宋_GB2312" w:eastAsia="仿宋_GB2312" w:hAnsi="宋体" w:cs="仿宋" w:hint="eastAsia"/>
                <w:sz w:val="24"/>
              </w:rPr>
              <w:t>211</w:t>
            </w:r>
            <w:r>
              <w:rPr>
                <w:rFonts w:ascii="仿宋_GB2312" w:eastAsia="仿宋_GB2312" w:hAnsi="宋体" w:cs="仿宋" w:hint="eastAsia"/>
                <w:sz w:val="24"/>
              </w:rPr>
              <w:t>办公室）</w:t>
            </w: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</w:t>
      </w:r>
      <w:r>
        <w:rPr>
          <w:rFonts w:ascii="仿宋_GB2312" w:eastAsia="仿宋_GB2312" w:hint="eastAsia"/>
          <w:b/>
          <w:sz w:val="28"/>
          <w:szCs w:val="28"/>
        </w:rPr>
        <w:t>开题答辩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博士后进站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个月内，所在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组织开题答辩，答辩专家组由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名或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名</w:t>
      </w:r>
      <w:r>
        <w:rPr>
          <w:rFonts w:ascii="仿宋_GB2312" w:eastAsia="仿宋_GB2312"/>
          <w:sz w:val="24"/>
        </w:rPr>
        <w:t>相关领域</w:t>
      </w:r>
      <w:r>
        <w:rPr>
          <w:rFonts w:ascii="仿宋_GB2312" w:eastAsia="仿宋_GB2312" w:hint="eastAsia"/>
          <w:sz w:val="24"/>
        </w:rPr>
        <w:t>博导或具有正高职称的专家</w:t>
      </w:r>
      <w:r>
        <w:rPr>
          <w:rFonts w:ascii="仿宋_GB2312" w:eastAsia="仿宋_GB2312" w:hint="eastAsia"/>
          <w:sz w:val="24"/>
        </w:rPr>
        <w:t>组成。开题答辩时间、地点、专家确定后，向学</w:t>
      </w:r>
      <w:r>
        <w:rPr>
          <w:rFonts w:ascii="仿宋_GB2312" w:eastAsia="仿宋_GB2312" w:hint="eastAsia"/>
          <w:sz w:val="24"/>
        </w:rPr>
        <w:lastRenderedPageBreak/>
        <w:t>校博管办报备，完成开题答辩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个工作</w:t>
      </w:r>
      <w:r>
        <w:rPr>
          <w:rFonts w:ascii="仿宋_GB2312" w:eastAsia="仿宋_GB2312" w:hint="eastAsia"/>
          <w:sz w:val="24"/>
        </w:rPr>
        <w:t>日内向学校博管办提交开题答辩材料。博士后开题后</w:t>
      </w:r>
      <w:r>
        <w:rPr>
          <w:rFonts w:ascii="仿宋_GB2312" w:eastAsia="仿宋_GB2312"/>
          <w:sz w:val="24"/>
        </w:rPr>
        <w:t>申请</w:t>
      </w:r>
      <w:r>
        <w:rPr>
          <w:rFonts w:ascii="仿宋_GB2312" w:eastAsia="仿宋_GB2312" w:hint="eastAsia"/>
          <w:sz w:val="24"/>
        </w:rPr>
        <w:t>更换研究项目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须重新开题</w:t>
      </w:r>
      <w:r>
        <w:rPr>
          <w:rFonts w:ascii="仿宋_GB2312" w:eastAsia="仿宋_GB2312" w:hint="eastAsia"/>
          <w:sz w:val="24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510"/>
        <w:gridCol w:w="3274"/>
      </w:tblGrid>
      <w:tr w:rsidR="00E85BAF">
        <w:trPr>
          <w:trHeight w:val="454"/>
          <w:jc w:val="center"/>
        </w:trPr>
        <w:tc>
          <w:tcPr>
            <w:tcW w:w="5510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材料名称</w:t>
            </w:r>
          </w:p>
        </w:tc>
        <w:tc>
          <w:tcPr>
            <w:tcW w:w="3274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551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西南财经大学博士后研究项目开题报告表</w:t>
            </w:r>
          </w:p>
        </w:tc>
        <w:tc>
          <w:tcPr>
            <w:tcW w:w="3274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电子版提交</w:t>
            </w:r>
            <w:r>
              <w:rPr>
                <w:rFonts w:ascii="仿宋_GB2312" w:eastAsia="仿宋_GB2312" w:hAnsi="宋体" w:hint="eastAsia"/>
                <w:sz w:val="24"/>
              </w:rPr>
              <w:t>Word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WPS</w:t>
            </w:r>
            <w:r>
              <w:rPr>
                <w:rFonts w:ascii="仿宋_GB2312" w:eastAsia="仿宋_GB2312" w:hAnsi="宋体" w:hint="eastAsia"/>
                <w:sz w:val="24"/>
              </w:rPr>
              <w:t>格式</w:t>
            </w:r>
          </w:p>
        </w:tc>
      </w:tr>
      <w:tr w:rsidR="00E85BAF">
        <w:trPr>
          <w:trHeight w:val="454"/>
          <w:jc w:val="center"/>
        </w:trPr>
        <w:tc>
          <w:tcPr>
            <w:tcW w:w="551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 w:cs="仿宋"/>
                <w:sz w:val="24"/>
              </w:rPr>
            </w:pPr>
            <w:r>
              <w:rPr>
                <w:rFonts w:ascii="仿宋_GB2312" w:eastAsia="仿宋_GB2312" w:hAnsi="宋体" w:cs="仿宋" w:hint="eastAsia"/>
                <w:sz w:val="24"/>
              </w:rPr>
              <w:t>西南财经大学博士后研究项目开题答辩记录表</w:t>
            </w:r>
          </w:p>
        </w:tc>
        <w:tc>
          <w:tcPr>
            <w:tcW w:w="3274" w:type="dxa"/>
            <w:vAlign w:val="center"/>
          </w:tcPr>
          <w:p w:rsidR="00E85BAF" w:rsidRDefault="00E85BAF">
            <w:pPr>
              <w:jc w:val="left"/>
              <w:rPr>
                <w:rFonts w:ascii="仿宋_GB2312" w:eastAsia="仿宋_GB2312" w:hAnsi="宋体" w:cs="仿宋"/>
                <w:sz w:val="24"/>
              </w:rPr>
            </w:pP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4.</w:t>
      </w:r>
      <w:r>
        <w:rPr>
          <w:rFonts w:ascii="仿宋_GB2312" w:eastAsia="仿宋_GB2312" w:hint="eastAsia"/>
          <w:b/>
          <w:sz w:val="28"/>
          <w:szCs w:val="28"/>
        </w:rPr>
        <w:t>中期考核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博士后进站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个月内，所在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组织中期考核，考核专家组由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名或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名</w:t>
      </w:r>
      <w:r>
        <w:rPr>
          <w:rFonts w:ascii="仿宋_GB2312" w:eastAsia="仿宋_GB2312"/>
          <w:sz w:val="24"/>
        </w:rPr>
        <w:t>相关领域</w:t>
      </w:r>
      <w:r>
        <w:rPr>
          <w:rFonts w:ascii="仿宋_GB2312" w:eastAsia="仿宋_GB2312" w:hint="eastAsia"/>
          <w:sz w:val="24"/>
        </w:rPr>
        <w:t>博导或具有正高职称的专家</w:t>
      </w:r>
      <w:r>
        <w:rPr>
          <w:rFonts w:ascii="仿宋_GB2312" w:eastAsia="仿宋_GB2312" w:hint="eastAsia"/>
          <w:sz w:val="24"/>
        </w:rPr>
        <w:t>组成。中期考核时间、地点、专家确定后，向学校博管办报备，完成中期考核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个工作</w:t>
      </w:r>
      <w:r>
        <w:rPr>
          <w:rFonts w:ascii="仿宋_GB2312" w:eastAsia="仿宋_GB2312" w:hint="eastAsia"/>
          <w:sz w:val="24"/>
        </w:rPr>
        <w:t>日内向学校博管办提交中期考核材料。考核结果分为特优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优秀、良好、合格、不合格，</w:t>
      </w:r>
      <w:proofErr w:type="gramStart"/>
      <w:r>
        <w:rPr>
          <w:rFonts w:ascii="仿宋_GB2312" w:eastAsia="仿宋_GB2312" w:hint="eastAsia"/>
          <w:sz w:val="24"/>
        </w:rPr>
        <w:t>若考核</w:t>
      </w:r>
      <w:proofErr w:type="gramEnd"/>
      <w:r>
        <w:rPr>
          <w:rFonts w:ascii="仿宋_GB2312" w:eastAsia="仿宋_GB2312" w:hint="eastAsia"/>
          <w:sz w:val="24"/>
        </w:rPr>
        <w:t>结果为</w:t>
      </w:r>
      <w:r>
        <w:rPr>
          <w:rFonts w:ascii="仿宋_GB2312" w:eastAsia="仿宋_GB2312" w:hint="eastAsia"/>
          <w:sz w:val="24"/>
        </w:rPr>
        <w:t>不合格，限期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个月内整改；整改后仍</w:t>
      </w:r>
      <w:r>
        <w:rPr>
          <w:rFonts w:ascii="仿宋_GB2312" w:eastAsia="仿宋_GB2312" w:hint="eastAsia"/>
          <w:sz w:val="24"/>
        </w:rPr>
        <w:t>不合格的</w:t>
      </w:r>
      <w:r>
        <w:rPr>
          <w:rFonts w:ascii="仿宋_GB2312" w:eastAsia="仿宋_GB2312" w:hint="eastAsia"/>
          <w:sz w:val="24"/>
        </w:rPr>
        <w:t>，</w:t>
      </w:r>
      <w:proofErr w:type="gramStart"/>
      <w:r>
        <w:rPr>
          <w:rFonts w:ascii="仿宋_GB2312" w:eastAsia="仿宋_GB2312" w:hint="eastAsia"/>
          <w:sz w:val="24"/>
        </w:rPr>
        <w:t>作退站处理</w:t>
      </w:r>
      <w:proofErr w:type="gramEnd"/>
      <w:r>
        <w:rPr>
          <w:rFonts w:ascii="仿宋_GB2312" w:eastAsia="仿宋_GB2312" w:hint="eastAsia"/>
          <w:sz w:val="24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510"/>
        <w:gridCol w:w="3274"/>
      </w:tblGrid>
      <w:tr w:rsidR="00E85BAF">
        <w:trPr>
          <w:trHeight w:val="454"/>
          <w:jc w:val="center"/>
        </w:trPr>
        <w:tc>
          <w:tcPr>
            <w:tcW w:w="5510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材料名称</w:t>
            </w:r>
          </w:p>
        </w:tc>
        <w:tc>
          <w:tcPr>
            <w:tcW w:w="3274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551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西南财经大学博士后研究人员中期考核表</w:t>
            </w:r>
          </w:p>
        </w:tc>
        <w:tc>
          <w:tcPr>
            <w:tcW w:w="3274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电子版提交</w:t>
            </w:r>
            <w:r>
              <w:rPr>
                <w:rFonts w:ascii="仿宋_GB2312" w:eastAsia="仿宋_GB2312" w:hAnsi="宋体" w:hint="eastAsia"/>
                <w:sz w:val="24"/>
              </w:rPr>
              <w:t>Word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WPS</w:t>
            </w:r>
            <w:r>
              <w:rPr>
                <w:rFonts w:ascii="仿宋_GB2312" w:eastAsia="仿宋_GB2312" w:hAnsi="宋体" w:hint="eastAsia"/>
                <w:sz w:val="24"/>
              </w:rPr>
              <w:t>格式</w:t>
            </w: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5.</w:t>
      </w:r>
      <w:r>
        <w:rPr>
          <w:rFonts w:ascii="仿宋_GB2312" w:eastAsia="仿宋_GB2312" w:hint="eastAsia"/>
          <w:b/>
          <w:sz w:val="28"/>
          <w:szCs w:val="28"/>
        </w:rPr>
        <w:t>提前（延期）出站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博士后提前完成研究工作，由本人申请，经合作导师和所在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同意，学校博管办批准，可提前出站，但在站工作时间不得少于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个月。外籍博士后在站</w:t>
      </w:r>
      <w:r>
        <w:rPr>
          <w:rFonts w:ascii="仿宋_GB2312" w:eastAsia="仿宋_GB2312"/>
          <w:sz w:val="24"/>
        </w:rPr>
        <w:t>工作</w:t>
      </w:r>
      <w:r>
        <w:rPr>
          <w:rFonts w:ascii="仿宋_GB2312" w:eastAsia="仿宋_GB2312" w:hint="eastAsia"/>
          <w:sz w:val="24"/>
        </w:rPr>
        <w:t>时间</w:t>
      </w:r>
      <w:r>
        <w:rPr>
          <w:rFonts w:ascii="仿宋_GB2312" w:eastAsia="仿宋_GB2312"/>
          <w:sz w:val="24"/>
        </w:rPr>
        <w:t>不得少于</w:t>
      </w:r>
      <w:r>
        <w:rPr>
          <w:rFonts w:ascii="仿宋_GB2312" w:eastAsia="仿宋_GB2312" w:hint="eastAsia"/>
          <w:sz w:val="24"/>
        </w:rPr>
        <w:t>12</w:t>
      </w:r>
      <w:r>
        <w:rPr>
          <w:rFonts w:ascii="仿宋_GB2312" w:eastAsia="仿宋_GB2312" w:hint="eastAsia"/>
          <w:sz w:val="24"/>
        </w:rPr>
        <w:t>个月（从实际工作之日起计</w:t>
      </w:r>
      <w:r>
        <w:rPr>
          <w:rFonts w:ascii="仿宋_GB2312" w:eastAsia="仿宋_GB2312"/>
          <w:sz w:val="24"/>
        </w:rPr>
        <w:t>算</w:t>
      </w:r>
      <w:r>
        <w:rPr>
          <w:rFonts w:ascii="仿宋_GB2312" w:eastAsia="仿宋_GB2312" w:hint="eastAsia"/>
          <w:sz w:val="24"/>
        </w:rPr>
        <w:t>）。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博士后确因科研工作需要延长在站时间的，须提前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个月提出延期申请，经合作导师和所在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同意，学校博管办批准，可适当延长在站时间，但延长时间最长不超过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年。全脱产博士后延期</w:t>
      </w:r>
      <w:r>
        <w:rPr>
          <w:rFonts w:ascii="仿宋_GB2312" w:eastAsia="仿宋_GB2312"/>
          <w:sz w:val="24"/>
        </w:rPr>
        <w:t>期间</w:t>
      </w:r>
      <w:r>
        <w:rPr>
          <w:rFonts w:ascii="仿宋_GB2312" w:eastAsia="仿宋_GB2312" w:hint="eastAsia"/>
          <w:sz w:val="24"/>
        </w:rPr>
        <w:t>学校</w:t>
      </w:r>
      <w:r>
        <w:rPr>
          <w:rFonts w:ascii="仿宋_GB2312" w:eastAsia="仿宋_GB2312"/>
          <w:sz w:val="24"/>
        </w:rPr>
        <w:t>按照</w:t>
      </w:r>
      <w:r>
        <w:rPr>
          <w:rFonts w:ascii="仿宋_GB2312" w:eastAsia="仿宋_GB2312" w:hint="eastAsia"/>
          <w:sz w:val="24"/>
        </w:rPr>
        <w:t>成都市最低工资标准支付劳动报酬；在职博士后延期期间薪酬待遇由博士后与合作导师自行协商解决。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470"/>
        <w:gridCol w:w="2314"/>
      </w:tblGrid>
      <w:tr w:rsidR="00E85BAF">
        <w:trPr>
          <w:trHeight w:val="454"/>
          <w:jc w:val="center"/>
        </w:trPr>
        <w:tc>
          <w:tcPr>
            <w:tcW w:w="6470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材料名称</w:t>
            </w:r>
          </w:p>
        </w:tc>
        <w:tc>
          <w:tcPr>
            <w:tcW w:w="2314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6470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西南财经大学博士后研究人员提前（延期）出站申请表</w:t>
            </w:r>
          </w:p>
        </w:tc>
        <w:tc>
          <w:tcPr>
            <w:tcW w:w="2314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电子版提交扫描件</w:t>
            </w: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6.</w:t>
      </w:r>
      <w:r>
        <w:rPr>
          <w:rFonts w:ascii="仿宋_GB2312" w:eastAsia="仿宋_GB2312" w:hint="eastAsia"/>
          <w:b/>
          <w:sz w:val="28"/>
          <w:szCs w:val="28"/>
        </w:rPr>
        <w:t>申请出站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博士后完成在</w:t>
      </w:r>
      <w:proofErr w:type="gramStart"/>
      <w:r>
        <w:rPr>
          <w:rFonts w:ascii="仿宋_GB2312" w:eastAsia="仿宋_GB2312" w:hint="eastAsia"/>
          <w:sz w:val="24"/>
        </w:rPr>
        <w:t>站期间</w:t>
      </w:r>
      <w:proofErr w:type="gramEnd"/>
      <w:r>
        <w:rPr>
          <w:rFonts w:ascii="仿宋_GB2312" w:eastAsia="仿宋_GB2312" w:hint="eastAsia"/>
          <w:sz w:val="24"/>
        </w:rPr>
        <w:t>工作任务并达到出站科研成果要求的，可在工作期满前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个月提交出站申请</w:t>
      </w:r>
      <w:r>
        <w:rPr>
          <w:rFonts w:ascii="仿宋_GB2312" w:eastAsia="仿宋_GB2312"/>
          <w:sz w:val="24"/>
        </w:rPr>
        <w:t>资料</w:t>
      </w:r>
      <w:r>
        <w:rPr>
          <w:rFonts w:ascii="仿宋_GB2312" w:eastAsia="仿宋_GB2312" w:hint="eastAsia"/>
          <w:sz w:val="24"/>
        </w:rPr>
        <w:t>，所在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进行</w:t>
      </w:r>
      <w:r>
        <w:rPr>
          <w:rFonts w:ascii="仿宋_GB2312" w:eastAsia="仿宋_GB2312"/>
          <w:sz w:val="24"/>
        </w:rPr>
        <w:t>博士后研究报告重复率</w:t>
      </w:r>
      <w:r>
        <w:rPr>
          <w:rFonts w:ascii="仿宋_GB2312" w:eastAsia="仿宋_GB2312" w:hint="eastAsia"/>
          <w:sz w:val="24"/>
        </w:rPr>
        <w:t>检测和</w:t>
      </w:r>
      <w:r>
        <w:rPr>
          <w:rFonts w:ascii="仿宋_GB2312" w:eastAsia="仿宋_GB2312"/>
          <w:sz w:val="24"/>
        </w:rPr>
        <w:t>出站</w:t>
      </w:r>
      <w:r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/>
          <w:sz w:val="24"/>
        </w:rPr>
        <w:lastRenderedPageBreak/>
        <w:t>资格审核，</w:t>
      </w:r>
      <w:r>
        <w:rPr>
          <w:rFonts w:ascii="仿宋_GB2312" w:eastAsia="仿宋_GB2312" w:hint="eastAsia"/>
          <w:sz w:val="24"/>
        </w:rPr>
        <w:t>并将</w:t>
      </w:r>
      <w:r>
        <w:rPr>
          <w:rFonts w:ascii="仿宋_GB2312" w:eastAsia="仿宋_GB2312"/>
          <w:sz w:val="24"/>
        </w:rPr>
        <w:t>以下材料提交</w:t>
      </w:r>
      <w:r>
        <w:rPr>
          <w:rFonts w:ascii="仿宋_GB2312" w:eastAsia="仿宋_GB2312" w:hint="eastAsia"/>
          <w:sz w:val="24"/>
        </w:rPr>
        <w:t>至学校</w:t>
      </w:r>
      <w:r>
        <w:rPr>
          <w:rFonts w:ascii="仿宋_GB2312" w:eastAsia="仿宋_GB2312"/>
          <w:sz w:val="24"/>
        </w:rPr>
        <w:t>博管办</w:t>
      </w:r>
      <w:r>
        <w:rPr>
          <w:rFonts w:ascii="仿宋_GB2312" w:eastAsia="仿宋_GB2312" w:hint="eastAsia"/>
          <w:sz w:val="24"/>
        </w:rPr>
        <w:t>。学校</w:t>
      </w:r>
      <w:r>
        <w:rPr>
          <w:rFonts w:ascii="仿宋_GB2312" w:eastAsia="仿宋_GB2312"/>
          <w:sz w:val="24"/>
        </w:rPr>
        <w:t>博管办</w:t>
      </w:r>
      <w:r>
        <w:rPr>
          <w:rFonts w:ascii="仿宋_GB2312" w:eastAsia="仿宋_GB2312" w:hint="eastAsia"/>
          <w:sz w:val="24"/>
        </w:rPr>
        <w:t>审核通过</w:t>
      </w:r>
      <w:r>
        <w:rPr>
          <w:rFonts w:ascii="仿宋_GB2312" w:eastAsia="仿宋_GB2312"/>
          <w:sz w:val="24"/>
        </w:rPr>
        <w:t>后组织</w:t>
      </w:r>
      <w:r>
        <w:rPr>
          <w:rFonts w:ascii="仿宋_GB2312" w:eastAsia="仿宋_GB2312" w:hint="eastAsia"/>
          <w:sz w:val="24"/>
        </w:rPr>
        <w:t>专家评阅，并将</w:t>
      </w:r>
      <w:r>
        <w:rPr>
          <w:rFonts w:ascii="仿宋_GB2312" w:eastAsia="仿宋_GB2312"/>
          <w:sz w:val="24"/>
        </w:rPr>
        <w:t>评阅结果告知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及</w:t>
      </w:r>
      <w:r>
        <w:rPr>
          <w:rFonts w:ascii="仿宋_GB2312" w:eastAsia="仿宋_GB2312"/>
          <w:sz w:val="24"/>
        </w:rPr>
        <w:t>本人</w:t>
      </w:r>
      <w:r>
        <w:rPr>
          <w:rFonts w:ascii="仿宋_GB2312" w:eastAsia="仿宋_GB2312" w:hint="eastAsia"/>
          <w:sz w:val="24"/>
        </w:rPr>
        <w:t>。每篇</w:t>
      </w:r>
      <w:r>
        <w:rPr>
          <w:rFonts w:ascii="仿宋_GB2312" w:eastAsia="仿宋_GB2312"/>
          <w:sz w:val="24"/>
        </w:rPr>
        <w:t>研究报告送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同行专家</w:t>
      </w:r>
      <w:r>
        <w:rPr>
          <w:rFonts w:ascii="仿宋_GB2312" w:eastAsia="仿宋_GB2312" w:hint="eastAsia"/>
          <w:sz w:val="24"/>
        </w:rPr>
        <w:t>评议</w:t>
      </w:r>
      <w:r>
        <w:rPr>
          <w:rFonts w:ascii="仿宋_GB2312" w:eastAsia="仿宋_GB2312"/>
          <w:sz w:val="24"/>
        </w:rPr>
        <w:t>，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专家中有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专家</w:t>
      </w:r>
      <w:r>
        <w:rPr>
          <w:rFonts w:ascii="仿宋_GB2312" w:eastAsia="仿宋_GB2312" w:hint="eastAsia"/>
          <w:sz w:val="24"/>
        </w:rPr>
        <w:t>评阅意见</w:t>
      </w:r>
      <w:r>
        <w:rPr>
          <w:rFonts w:ascii="仿宋_GB2312" w:eastAsia="仿宋_GB2312"/>
          <w:sz w:val="24"/>
        </w:rPr>
        <w:t>为</w:t>
      </w:r>
      <w:r>
        <w:rPr>
          <w:rFonts w:ascii="仿宋_GB2312" w:eastAsia="仿宋_GB2312" w:hint="eastAsia"/>
          <w:sz w:val="24"/>
        </w:rPr>
        <w:t>“不合格”，博士后</w:t>
      </w:r>
      <w:r>
        <w:rPr>
          <w:rFonts w:ascii="仿宋_GB2312" w:eastAsia="仿宋_GB2312"/>
          <w:sz w:val="24"/>
        </w:rPr>
        <w:t>需</w:t>
      </w:r>
      <w:r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/>
          <w:sz w:val="24"/>
        </w:rPr>
        <w:t>研究报告</w:t>
      </w:r>
      <w:r>
        <w:rPr>
          <w:rFonts w:ascii="仿宋_GB2312" w:eastAsia="仿宋_GB2312" w:hint="eastAsia"/>
          <w:sz w:val="24"/>
        </w:rPr>
        <w:t>修改不少于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个月。博士后</w:t>
      </w:r>
      <w:r>
        <w:rPr>
          <w:rFonts w:ascii="仿宋_GB2312" w:eastAsia="仿宋_GB2312"/>
          <w:sz w:val="24"/>
        </w:rPr>
        <w:t>如</w:t>
      </w:r>
      <w:r>
        <w:rPr>
          <w:rFonts w:ascii="仿宋_GB2312" w:eastAsia="仿宋_GB2312" w:hint="eastAsia"/>
          <w:sz w:val="24"/>
        </w:rPr>
        <w:t>有异议</w:t>
      </w:r>
      <w:r>
        <w:rPr>
          <w:rFonts w:ascii="仿宋_GB2312" w:eastAsia="仿宋_GB2312"/>
          <w:sz w:val="24"/>
        </w:rPr>
        <w:t>，</w:t>
      </w:r>
      <w:r>
        <w:rPr>
          <w:rFonts w:ascii="仿宋_GB2312" w:eastAsia="仿宋_GB2312" w:hint="eastAsia"/>
          <w:sz w:val="24"/>
        </w:rPr>
        <w:t>可在收到</w:t>
      </w:r>
      <w:r>
        <w:rPr>
          <w:rFonts w:ascii="仿宋_GB2312" w:eastAsia="仿宋_GB2312"/>
          <w:sz w:val="24"/>
        </w:rPr>
        <w:t>评阅结果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</w:t>
      </w:r>
      <w:r>
        <w:rPr>
          <w:rFonts w:ascii="仿宋_GB2312" w:eastAsia="仿宋_GB2312"/>
          <w:sz w:val="24"/>
        </w:rPr>
        <w:t>工作日内申请</w:t>
      </w:r>
      <w:r>
        <w:rPr>
          <w:rFonts w:ascii="仿宋_GB2312" w:eastAsia="仿宋_GB2312" w:hint="eastAsia"/>
          <w:sz w:val="24"/>
        </w:rPr>
        <w:t>复评</w:t>
      </w:r>
      <w:r>
        <w:rPr>
          <w:rFonts w:ascii="仿宋_GB2312" w:eastAsia="仿宋_GB2312"/>
          <w:sz w:val="24"/>
        </w:rPr>
        <w:t>，</w:t>
      </w:r>
      <w:r>
        <w:rPr>
          <w:rFonts w:ascii="仿宋_GB2312" w:eastAsia="仿宋_GB2312" w:hint="eastAsia"/>
          <w:sz w:val="24"/>
        </w:rPr>
        <w:t>学校博管办</w:t>
      </w:r>
      <w:r>
        <w:rPr>
          <w:rFonts w:ascii="仿宋_GB2312" w:eastAsia="仿宋_GB2312"/>
          <w:sz w:val="24"/>
        </w:rPr>
        <w:t>再送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专家</w:t>
      </w:r>
      <w:r>
        <w:rPr>
          <w:rFonts w:ascii="仿宋_GB2312" w:eastAsia="仿宋_GB2312" w:hint="eastAsia"/>
          <w:sz w:val="24"/>
        </w:rPr>
        <w:t>进行复评。</w:t>
      </w:r>
      <w:r>
        <w:rPr>
          <w:rFonts w:ascii="仿宋_GB2312" w:eastAsia="仿宋_GB2312"/>
          <w:sz w:val="24"/>
        </w:rPr>
        <w:t>复评</w:t>
      </w:r>
      <w:r>
        <w:rPr>
          <w:rFonts w:ascii="仿宋_GB2312" w:eastAsia="仿宋_GB2312" w:hint="eastAsia"/>
          <w:sz w:val="24"/>
        </w:rPr>
        <w:t>专家</w:t>
      </w:r>
      <w:r>
        <w:rPr>
          <w:rFonts w:ascii="仿宋_GB2312" w:eastAsia="仿宋_GB2312"/>
          <w:sz w:val="24"/>
        </w:rPr>
        <w:t>评阅结果为</w:t>
      </w:r>
      <w:r>
        <w:rPr>
          <w:rFonts w:ascii="仿宋_GB2312" w:eastAsia="仿宋_GB2312" w:hint="eastAsia"/>
          <w:sz w:val="24"/>
        </w:rPr>
        <w:t>“合格”的</w:t>
      </w:r>
      <w:r>
        <w:rPr>
          <w:rFonts w:ascii="仿宋_GB2312" w:eastAsia="仿宋_GB2312"/>
          <w:sz w:val="24"/>
        </w:rPr>
        <w:t>研究报告，可</w:t>
      </w:r>
      <w:r>
        <w:rPr>
          <w:rFonts w:ascii="仿宋_GB2312" w:eastAsia="仿宋_GB2312" w:hint="eastAsia"/>
          <w:sz w:val="24"/>
        </w:rPr>
        <w:t>认定为</w:t>
      </w:r>
      <w:r>
        <w:rPr>
          <w:rFonts w:ascii="仿宋_GB2312" w:eastAsia="仿宋_GB2312"/>
          <w:sz w:val="24"/>
        </w:rPr>
        <w:t>评阅通过；复评</w:t>
      </w:r>
      <w:r>
        <w:rPr>
          <w:rFonts w:ascii="仿宋_GB2312" w:eastAsia="仿宋_GB2312" w:hint="eastAsia"/>
          <w:sz w:val="24"/>
        </w:rPr>
        <w:t>专家</w:t>
      </w:r>
      <w:r>
        <w:rPr>
          <w:rFonts w:ascii="仿宋_GB2312" w:eastAsia="仿宋_GB2312"/>
          <w:sz w:val="24"/>
        </w:rPr>
        <w:t>评阅结果为</w:t>
      </w:r>
      <w:r>
        <w:rPr>
          <w:rFonts w:ascii="仿宋_GB2312" w:eastAsia="仿宋_GB2312" w:hint="eastAsia"/>
          <w:sz w:val="24"/>
        </w:rPr>
        <w:t>“不合格”的</w:t>
      </w:r>
      <w:r>
        <w:rPr>
          <w:rFonts w:ascii="仿宋_GB2312" w:eastAsia="仿宋_GB2312"/>
          <w:sz w:val="24"/>
        </w:rPr>
        <w:t>研究报告，</w:t>
      </w:r>
      <w:r>
        <w:rPr>
          <w:rFonts w:ascii="仿宋_GB2312" w:eastAsia="仿宋_GB2312" w:hint="eastAsia"/>
          <w:sz w:val="24"/>
        </w:rPr>
        <w:t>博士后</w:t>
      </w:r>
      <w:r>
        <w:rPr>
          <w:rFonts w:ascii="仿宋_GB2312" w:eastAsia="仿宋_GB2312"/>
          <w:sz w:val="24"/>
        </w:rPr>
        <w:t>需</w:t>
      </w:r>
      <w:r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/>
          <w:sz w:val="24"/>
        </w:rPr>
        <w:t>研究报告</w:t>
      </w:r>
      <w:r>
        <w:rPr>
          <w:rFonts w:ascii="仿宋_GB2312" w:eastAsia="仿宋_GB2312" w:hint="eastAsia"/>
          <w:sz w:val="24"/>
        </w:rPr>
        <w:t>修改不少于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个月。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专家中有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专家</w:t>
      </w:r>
      <w:r>
        <w:rPr>
          <w:rFonts w:ascii="仿宋_GB2312" w:eastAsia="仿宋_GB2312" w:hint="eastAsia"/>
          <w:sz w:val="24"/>
        </w:rPr>
        <w:t>评阅意见</w:t>
      </w:r>
      <w:r>
        <w:rPr>
          <w:rFonts w:ascii="仿宋_GB2312" w:eastAsia="仿宋_GB2312"/>
          <w:sz w:val="24"/>
        </w:rPr>
        <w:t>为</w:t>
      </w:r>
      <w:r>
        <w:rPr>
          <w:rFonts w:ascii="仿宋_GB2312" w:eastAsia="仿宋_GB2312" w:hint="eastAsia"/>
          <w:sz w:val="24"/>
        </w:rPr>
        <w:t>“不合格”，博士后</w:t>
      </w:r>
      <w:r>
        <w:rPr>
          <w:rFonts w:ascii="仿宋_GB2312" w:eastAsia="仿宋_GB2312"/>
          <w:sz w:val="24"/>
        </w:rPr>
        <w:t>需</w:t>
      </w:r>
      <w:r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/>
          <w:sz w:val="24"/>
        </w:rPr>
        <w:t>研究报告</w:t>
      </w:r>
      <w:r>
        <w:rPr>
          <w:rFonts w:ascii="仿宋_GB2312" w:eastAsia="仿宋_GB2312" w:hint="eastAsia"/>
          <w:sz w:val="24"/>
        </w:rPr>
        <w:t>修改不少于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个月。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位</w:t>
      </w:r>
      <w:r>
        <w:rPr>
          <w:rFonts w:ascii="仿宋_GB2312" w:eastAsia="仿宋_GB2312"/>
          <w:sz w:val="24"/>
        </w:rPr>
        <w:t>专家</w:t>
      </w:r>
      <w:r>
        <w:rPr>
          <w:rFonts w:ascii="仿宋_GB2312" w:eastAsia="仿宋_GB2312" w:hint="eastAsia"/>
          <w:sz w:val="24"/>
        </w:rPr>
        <w:t>评阅意见</w:t>
      </w:r>
      <w:r>
        <w:rPr>
          <w:rFonts w:ascii="仿宋_GB2312" w:eastAsia="仿宋_GB2312" w:hint="eastAsia"/>
          <w:sz w:val="24"/>
        </w:rPr>
        <w:t>均为“不合格”，博士后需对</w:t>
      </w:r>
      <w:r>
        <w:rPr>
          <w:rFonts w:ascii="仿宋_GB2312" w:eastAsia="仿宋_GB2312"/>
          <w:sz w:val="24"/>
        </w:rPr>
        <w:t>研究报告</w:t>
      </w:r>
      <w:r>
        <w:rPr>
          <w:rFonts w:ascii="仿宋_GB2312" w:eastAsia="仿宋_GB2312" w:hint="eastAsia"/>
          <w:sz w:val="24"/>
        </w:rPr>
        <w:t>修改不少于</w:t>
      </w:r>
      <w:r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个月</w:t>
      </w:r>
      <w:r>
        <w:rPr>
          <w:rFonts w:ascii="仿宋_GB2312" w:eastAsia="仿宋_GB2312" w:hint="eastAsia"/>
          <w:sz w:val="24"/>
        </w:rPr>
        <w:t>。</w:t>
      </w:r>
    </w:p>
    <w:tbl>
      <w:tblPr>
        <w:tblStyle w:val="ad"/>
        <w:tblW w:w="8784" w:type="dxa"/>
        <w:jc w:val="center"/>
        <w:tblLook w:val="04A0" w:firstRow="1" w:lastRow="0" w:firstColumn="1" w:lastColumn="0" w:noHBand="0" w:noVBand="1"/>
      </w:tblPr>
      <w:tblGrid>
        <w:gridCol w:w="6091"/>
        <w:gridCol w:w="2693"/>
      </w:tblGrid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材料名称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西南财经大学博士后研究报告检测申请表及检测</w:t>
            </w:r>
            <w:r>
              <w:rPr>
                <w:rFonts w:ascii="仿宋_GB2312" w:eastAsia="仿宋_GB2312" w:hAnsi="宋体"/>
                <w:sz w:val="24"/>
              </w:rPr>
              <w:t>结果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图书馆</w:t>
            </w:r>
            <w:r>
              <w:rPr>
                <w:rFonts w:ascii="仿宋_GB2312" w:eastAsia="仿宋_GB2312" w:hAnsi="宋体"/>
                <w:sz w:val="24"/>
              </w:rPr>
              <w:t>出具检测</w:t>
            </w:r>
            <w:r>
              <w:rPr>
                <w:rFonts w:ascii="仿宋_GB2312" w:eastAsia="仿宋_GB2312" w:hAnsi="宋体" w:hint="eastAsia"/>
                <w:sz w:val="24"/>
              </w:rPr>
              <w:t>结果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西南财经大学博士后研究人员出站申请资格审核表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电子版提交</w:t>
            </w:r>
            <w:r>
              <w:rPr>
                <w:rFonts w:ascii="仿宋_GB2312" w:eastAsia="仿宋_GB2312" w:hAnsi="宋体" w:hint="eastAsia"/>
                <w:sz w:val="24"/>
              </w:rPr>
              <w:t>Word</w:t>
            </w:r>
            <w:r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WPS</w:t>
            </w:r>
            <w:r>
              <w:rPr>
                <w:rFonts w:ascii="仿宋_GB2312" w:eastAsia="仿宋_GB2312" w:hAnsi="宋体" w:hint="eastAsia"/>
                <w:sz w:val="24"/>
              </w:rPr>
              <w:t>格式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科研成果证明材料</w:t>
            </w:r>
          </w:p>
        </w:tc>
        <w:tc>
          <w:tcPr>
            <w:tcW w:w="2693" w:type="dxa"/>
            <w:vAlign w:val="center"/>
          </w:tcPr>
          <w:p w:rsidR="00E85BAF" w:rsidRDefault="00E85BA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博士后研究报告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仅提交电子版</w:t>
            </w: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7.</w:t>
      </w:r>
      <w:r>
        <w:rPr>
          <w:rFonts w:ascii="仿宋_GB2312" w:eastAsia="仿宋_GB2312" w:hint="eastAsia"/>
          <w:b/>
          <w:sz w:val="28"/>
          <w:szCs w:val="28"/>
        </w:rPr>
        <w:t>出站答辩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专家评阅</w:t>
      </w:r>
      <w:r>
        <w:rPr>
          <w:rFonts w:ascii="仿宋_GB2312" w:eastAsia="仿宋_GB2312"/>
          <w:sz w:val="24"/>
        </w:rPr>
        <w:t>通过后，</w:t>
      </w:r>
      <w:r>
        <w:rPr>
          <w:rFonts w:ascii="仿宋_GB2312" w:eastAsia="仿宋_GB2312" w:hint="eastAsia"/>
          <w:sz w:val="24"/>
        </w:rPr>
        <w:t>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组织出站答辩，答辩专家组由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名或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名</w:t>
      </w:r>
      <w:r>
        <w:rPr>
          <w:rFonts w:ascii="仿宋_GB2312" w:eastAsia="仿宋_GB2312"/>
          <w:sz w:val="24"/>
        </w:rPr>
        <w:t>相关领域</w:t>
      </w:r>
      <w:r>
        <w:rPr>
          <w:rFonts w:ascii="仿宋_GB2312" w:eastAsia="仿宋_GB2312" w:hint="eastAsia"/>
          <w:sz w:val="24"/>
        </w:rPr>
        <w:t>博导或具有正高职称的专家</w:t>
      </w:r>
      <w:r>
        <w:rPr>
          <w:rFonts w:ascii="仿宋_GB2312" w:eastAsia="仿宋_GB2312" w:hint="eastAsia"/>
          <w:sz w:val="24"/>
        </w:rPr>
        <w:t>组成（</w:t>
      </w:r>
      <w:r>
        <w:rPr>
          <w:rFonts w:ascii="仿宋_GB2312" w:eastAsia="仿宋_GB2312"/>
          <w:sz w:val="24"/>
        </w:rPr>
        <w:t>合作导师</w:t>
      </w:r>
      <w:r>
        <w:rPr>
          <w:rFonts w:ascii="仿宋_GB2312" w:eastAsia="仿宋_GB2312" w:hint="eastAsia"/>
          <w:sz w:val="24"/>
        </w:rPr>
        <w:t>需</w:t>
      </w:r>
      <w:r>
        <w:rPr>
          <w:rFonts w:ascii="仿宋_GB2312" w:eastAsia="仿宋_GB2312"/>
          <w:sz w:val="24"/>
        </w:rPr>
        <w:t>列席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不</w:t>
      </w:r>
      <w:r>
        <w:rPr>
          <w:rFonts w:ascii="仿宋_GB2312" w:eastAsia="仿宋_GB2312" w:hint="eastAsia"/>
          <w:sz w:val="24"/>
        </w:rPr>
        <w:t>担任</w:t>
      </w:r>
      <w:r>
        <w:rPr>
          <w:rFonts w:ascii="仿宋_GB2312" w:eastAsia="仿宋_GB2312"/>
          <w:sz w:val="24"/>
        </w:rPr>
        <w:t>答辩专家</w:t>
      </w:r>
      <w:r>
        <w:rPr>
          <w:rFonts w:ascii="仿宋_GB2312" w:eastAsia="仿宋_GB2312" w:hint="eastAsia"/>
          <w:sz w:val="24"/>
        </w:rPr>
        <w:t>组</w:t>
      </w:r>
      <w:r>
        <w:rPr>
          <w:rFonts w:ascii="仿宋_GB2312" w:eastAsia="仿宋_GB2312"/>
          <w:sz w:val="24"/>
        </w:rPr>
        <w:t>成员</w:t>
      </w:r>
      <w:r>
        <w:rPr>
          <w:rFonts w:ascii="仿宋_GB2312" w:eastAsia="仿宋_GB2312" w:hint="eastAsia"/>
          <w:sz w:val="24"/>
        </w:rPr>
        <w:t>；评阅专家</w:t>
      </w:r>
      <w:r>
        <w:rPr>
          <w:rFonts w:ascii="仿宋_GB2312" w:eastAsia="仿宋_GB2312" w:hint="eastAsia"/>
          <w:sz w:val="24"/>
        </w:rPr>
        <w:t>亦</w:t>
      </w:r>
      <w:r>
        <w:rPr>
          <w:rFonts w:ascii="仿宋_GB2312" w:eastAsia="仿宋_GB2312"/>
          <w:sz w:val="24"/>
        </w:rPr>
        <w:t>不</w:t>
      </w:r>
      <w:r>
        <w:rPr>
          <w:rFonts w:ascii="仿宋_GB2312" w:eastAsia="仿宋_GB2312" w:hint="eastAsia"/>
          <w:sz w:val="24"/>
        </w:rPr>
        <w:t>担任</w:t>
      </w:r>
      <w:r>
        <w:rPr>
          <w:rFonts w:ascii="仿宋_GB2312" w:eastAsia="仿宋_GB2312"/>
          <w:sz w:val="24"/>
        </w:rPr>
        <w:t>答辩</w:t>
      </w:r>
      <w:r>
        <w:rPr>
          <w:rFonts w:ascii="仿宋_GB2312" w:eastAsia="仿宋_GB2312" w:hint="eastAsia"/>
          <w:sz w:val="24"/>
        </w:rPr>
        <w:t>专家组</w:t>
      </w:r>
      <w:r>
        <w:rPr>
          <w:rFonts w:ascii="仿宋_GB2312" w:eastAsia="仿宋_GB2312"/>
          <w:sz w:val="24"/>
        </w:rPr>
        <w:t>成员</w:t>
      </w:r>
      <w:r>
        <w:rPr>
          <w:rFonts w:ascii="仿宋_GB2312" w:eastAsia="仿宋_GB2312" w:hint="eastAsia"/>
          <w:sz w:val="24"/>
        </w:rPr>
        <w:t>）。出站答辩时间、地点、专家确定后，向学校博管办报备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完成</w:t>
      </w:r>
      <w:r>
        <w:rPr>
          <w:rFonts w:ascii="仿宋_GB2312" w:eastAsia="仿宋_GB2312"/>
          <w:sz w:val="24"/>
        </w:rPr>
        <w:t>出站</w:t>
      </w:r>
      <w:r>
        <w:rPr>
          <w:rFonts w:ascii="仿宋_GB2312" w:eastAsia="仿宋_GB2312" w:hint="eastAsia"/>
          <w:sz w:val="24"/>
        </w:rPr>
        <w:t>答辩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个工作</w:t>
      </w:r>
      <w:r>
        <w:rPr>
          <w:rFonts w:ascii="仿宋_GB2312" w:eastAsia="仿宋_GB2312" w:hint="eastAsia"/>
          <w:sz w:val="24"/>
        </w:rPr>
        <w:t>日内向学校博管办提交出站答辩材料。答辩结果分为特优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优秀、良好、合格、不合格，答辩结果</w:t>
      </w:r>
      <w:r>
        <w:rPr>
          <w:rFonts w:ascii="仿宋_GB2312" w:eastAsia="仿宋_GB2312"/>
          <w:sz w:val="24"/>
        </w:rPr>
        <w:t>为</w:t>
      </w:r>
      <w:r>
        <w:rPr>
          <w:rFonts w:ascii="仿宋_GB2312" w:eastAsia="仿宋_GB2312" w:hint="eastAsia"/>
          <w:sz w:val="24"/>
        </w:rPr>
        <w:t>合格及</w:t>
      </w:r>
      <w:r>
        <w:rPr>
          <w:rFonts w:ascii="仿宋_GB2312" w:eastAsia="仿宋_GB2312"/>
          <w:sz w:val="24"/>
        </w:rPr>
        <w:t>以上者，方可办理出站手续；</w:t>
      </w:r>
      <w:r>
        <w:rPr>
          <w:rFonts w:ascii="仿宋_GB2312" w:eastAsia="仿宋_GB2312" w:hint="eastAsia"/>
          <w:sz w:val="24"/>
        </w:rPr>
        <w:t>若答辩不合格，限期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个月内整改，整改后仍未</w:t>
      </w:r>
      <w:r>
        <w:rPr>
          <w:rFonts w:ascii="仿宋_GB2312" w:eastAsia="仿宋_GB2312" w:hint="eastAsia"/>
          <w:sz w:val="24"/>
        </w:rPr>
        <w:t>不</w:t>
      </w:r>
      <w:r>
        <w:rPr>
          <w:rFonts w:ascii="仿宋_GB2312" w:eastAsia="仿宋_GB2312" w:hint="eastAsia"/>
          <w:sz w:val="24"/>
        </w:rPr>
        <w:t>合格</w:t>
      </w:r>
      <w:r>
        <w:rPr>
          <w:rFonts w:ascii="仿宋_GB2312" w:eastAsia="仿宋_GB2312" w:hint="eastAsia"/>
          <w:sz w:val="24"/>
        </w:rPr>
        <w:t>的</w:t>
      </w:r>
      <w:r>
        <w:rPr>
          <w:rFonts w:ascii="仿宋_GB2312" w:eastAsia="仿宋_GB2312" w:hint="eastAsia"/>
          <w:sz w:val="24"/>
        </w:rPr>
        <w:t>，</w:t>
      </w:r>
      <w:proofErr w:type="gramStart"/>
      <w:r>
        <w:rPr>
          <w:rFonts w:ascii="仿宋_GB2312" w:eastAsia="仿宋_GB2312" w:hint="eastAsia"/>
          <w:sz w:val="24"/>
        </w:rPr>
        <w:t>作退站处理</w:t>
      </w:r>
      <w:proofErr w:type="gramEnd"/>
      <w:r>
        <w:rPr>
          <w:rFonts w:ascii="仿宋_GB2312" w:eastAsia="仿宋_GB2312" w:hint="eastAsia"/>
          <w:sz w:val="24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693"/>
      </w:tblGrid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材料名称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西南财经大学博士后研究人员出站评审表</w:t>
            </w:r>
          </w:p>
        </w:tc>
        <w:tc>
          <w:tcPr>
            <w:tcW w:w="2693" w:type="dxa"/>
            <w:vAlign w:val="center"/>
          </w:tcPr>
          <w:p w:rsidR="00E85BAF" w:rsidRDefault="00E85BA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西南财经大学博士后研究报告答辩记录表</w:t>
            </w:r>
          </w:p>
        </w:tc>
        <w:tc>
          <w:tcPr>
            <w:tcW w:w="2693" w:type="dxa"/>
            <w:vAlign w:val="center"/>
          </w:tcPr>
          <w:p w:rsidR="00E85BAF" w:rsidRDefault="00E85BAF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85BAF" w:rsidRDefault="00F25235">
      <w:pPr>
        <w:spacing w:beforeLines="100" w:before="312"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8.</w:t>
      </w:r>
      <w:r>
        <w:rPr>
          <w:rFonts w:ascii="仿宋_GB2312" w:eastAsia="仿宋_GB2312" w:hint="eastAsia"/>
          <w:b/>
          <w:sz w:val="28"/>
          <w:szCs w:val="28"/>
        </w:rPr>
        <w:t>出站办理</w:t>
      </w:r>
    </w:p>
    <w:p w:rsidR="00E85BAF" w:rsidRDefault="00F25235">
      <w:pPr>
        <w:wordWrap w:val="0"/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博士后登录“中国博士后</w:t>
      </w:r>
      <w:r>
        <w:rPr>
          <w:rFonts w:ascii="仿宋_GB2312" w:eastAsia="仿宋_GB2312" w:hint="eastAsia"/>
          <w:sz w:val="24"/>
        </w:rPr>
        <w:t>网上办公系统</w:t>
      </w:r>
      <w:r>
        <w:rPr>
          <w:rFonts w:ascii="仿宋_GB2312" w:eastAsia="仿宋_GB2312" w:hint="eastAsia"/>
          <w:sz w:val="24"/>
        </w:rPr>
        <w:t>”，如实完整填写</w:t>
      </w:r>
      <w:r>
        <w:rPr>
          <w:rFonts w:ascii="仿宋_GB2312" w:eastAsia="仿宋_GB2312" w:hint="eastAsia"/>
          <w:sz w:val="24"/>
        </w:rPr>
        <w:t>出站申请</w:t>
      </w:r>
      <w:r>
        <w:rPr>
          <w:rFonts w:ascii="仿宋_GB2312" w:eastAsia="仿宋_GB2312" w:hint="eastAsia"/>
          <w:sz w:val="24"/>
        </w:rPr>
        <w:t>信息</w:t>
      </w:r>
      <w:r>
        <w:rPr>
          <w:rFonts w:ascii="仿宋_GB2312" w:eastAsia="仿宋_GB2312" w:hint="eastAsia"/>
          <w:sz w:val="24"/>
        </w:rPr>
        <w:t>后</w:t>
      </w:r>
      <w:r>
        <w:rPr>
          <w:rFonts w:ascii="仿宋_GB2312" w:eastAsia="仿宋_GB2312" w:hint="eastAsia"/>
          <w:sz w:val="24"/>
        </w:rPr>
        <w:t>在线提交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所在</w:t>
      </w:r>
      <w:r>
        <w:rPr>
          <w:rFonts w:ascii="仿宋_GB2312" w:eastAsia="仿宋_GB2312" w:hint="eastAsia"/>
          <w:sz w:val="24"/>
        </w:rPr>
        <w:t>学院（研究院）</w:t>
      </w:r>
      <w:r>
        <w:rPr>
          <w:rFonts w:ascii="仿宋_GB2312" w:eastAsia="仿宋_GB2312" w:hint="eastAsia"/>
          <w:sz w:val="24"/>
        </w:rPr>
        <w:t>将</w:t>
      </w:r>
      <w:r>
        <w:rPr>
          <w:rFonts w:ascii="仿宋_GB2312" w:eastAsia="仿宋_GB2312" w:hint="eastAsia"/>
          <w:sz w:val="24"/>
        </w:rPr>
        <w:t>其</w:t>
      </w:r>
      <w:r>
        <w:rPr>
          <w:rFonts w:ascii="仿宋_GB2312" w:eastAsia="仿宋_GB2312"/>
          <w:sz w:val="24"/>
        </w:rPr>
        <w:t>以下材料提交</w:t>
      </w:r>
      <w:r>
        <w:rPr>
          <w:rFonts w:ascii="仿宋_GB2312" w:eastAsia="仿宋_GB2312" w:hint="eastAsia"/>
          <w:sz w:val="24"/>
        </w:rPr>
        <w:t>至学校</w:t>
      </w:r>
      <w:r>
        <w:rPr>
          <w:rFonts w:ascii="仿宋_GB2312" w:eastAsia="仿宋_GB2312"/>
          <w:sz w:val="24"/>
        </w:rPr>
        <w:t>博管办</w:t>
      </w:r>
      <w:r>
        <w:rPr>
          <w:rFonts w:ascii="仿宋_GB2312" w:eastAsia="仿宋_GB2312" w:hint="eastAsia"/>
          <w:sz w:val="24"/>
        </w:rPr>
        <w:t>。经学校</w:t>
      </w:r>
      <w:r>
        <w:rPr>
          <w:rFonts w:ascii="仿宋_GB2312" w:eastAsia="仿宋_GB2312"/>
          <w:sz w:val="24"/>
        </w:rPr>
        <w:t>博管办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四川省博管办审核</w:t>
      </w:r>
      <w:r>
        <w:rPr>
          <w:rFonts w:ascii="仿宋_GB2312" w:eastAsia="仿宋_GB2312" w:hint="eastAsia"/>
          <w:sz w:val="24"/>
        </w:rPr>
        <w:t>通过即完成出</w:t>
      </w:r>
      <w:r>
        <w:rPr>
          <w:rFonts w:ascii="仿宋_GB2312" w:eastAsia="仿宋_GB2312"/>
          <w:sz w:val="24"/>
        </w:rPr>
        <w:t>站</w:t>
      </w:r>
      <w:r>
        <w:rPr>
          <w:rFonts w:ascii="仿宋_GB2312" w:eastAsia="仿宋_GB2312" w:hint="eastAsia"/>
          <w:sz w:val="24"/>
        </w:rPr>
        <w:t>。出站后</w:t>
      </w:r>
      <w:r>
        <w:rPr>
          <w:rFonts w:ascii="仿宋_GB2312" w:eastAsia="仿宋_GB2312"/>
          <w:sz w:val="24"/>
        </w:rPr>
        <w:t>，</w:t>
      </w:r>
      <w:r>
        <w:rPr>
          <w:rFonts w:ascii="仿宋_GB2312" w:eastAsia="仿宋_GB2312" w:hint="eastAsia"/>
          <w:sz w:val="24"/>
        </w:rPr>
        <w:t>博士后尽快办理离职</w:t>
      </w:r>
      <w:r>
        <w:rPr>
          <w:rFonts w:ascii="仿宋_GB2312" w:eastAsia="仿宋_GB2312"/>
          <w:sz w:val="24"/>
        </w:rPr>
        <w:t>手续</w:t>
      </w:r>
      <w:r>
        <w:rPr>
          <w:rFonts w:ascii="仿宋_GB2312" w:eastAsia="仿宋_GB2312" w:hint="eastAsia"/>
          <w:sz w:val="24"/>
        </w:rPr>
        <w:t>。</w:t>
      </w:r>
    </w:p>
    <w:tbl>
      <w:tblPr>
        <w:tblStyle w:val="ad"/>
        <w:tblW w:w="8784" w:type="dxa"/>
        <w:jc w:val="center"/>
        <w:tblLook w:val="04A0" w:firstRow="1" w:lastRow="0" w:firstColumn="1" w:lastColumn="0" w:noHBand="0" w:noVBand="1"/>
      </w:tblPr>
      <w:tblGrid>
        <w:gridCol w:w="6091"/>
        <w:gridCol w:w="2693"/>
      </w:tblGrid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材料名称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博士后研究人员工作期满登记表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系统生成</w:t>
            </w:r>
            <w:r>
              <w:rPr>
                <w:rFonts w:ascii="仿宋_GB2312" w:eastAsia="仿宋_GB2312" w:hAnsi="宋体"/>
                <w:sz w:val="24"/>
              </w:rPr>
              <w:t>后</w:t>
            </w: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>
              <w:rPr>
                <w:rFonts w:ascii="仿宋_GB2312" w:eastAsia="仿宋_GB2312" w:hAnsi="宋体"/>
                <w:sz w:val="24"/>
              </w:rPr>
              <w:t>签字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博士后研究人员工作期满审核表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仅</w:t>
            </w:r>
            <w:r>
              <w:rPr>
                <w:rFonts w:ascii="仿宋_GB2312" w:eastAsia="仿宋_GB2312" w:hAnsi="宋体" w:hint="eastAsia"/>
                <w:sz w:val="24"/>
              </w:rPr>
              <w:t>提交</w:t>
            </w:r>
            <w:r>
              <w:rPr>
                <w:rFonts w:ascii="仿宋_GB2312" w:eastAsia="仿宋_GB2312" w:hAnsi="宋体" w:hint="eastAsia"/>
                <w:sz w:val="24"/>
              </w:rPr>
              <w:t>电子版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cs="仿宋" w:hint="eastAsia"/>
                <w:sz w:val="24"/>
              </w:rPr>
              <w:t>Word</w:t>
            </w:r>
            <w:r>
              <w:rPr>
                <w:rFonts w:ascii="仿宋_GB2312" w:eastAsia="仿宋_GB2312" w:hAnsi="宋体" w:cs="仿宋" w:hint="eastAsia"/>
                <w:sz w:val="24"/>
              </w:rPr>
              <w:t>或</w:t>
            </w:r>
            <w:r>
              <w:rPr>
                <w:rFonts w:ascii="仿宋_GB2312" w:eastAsia="仿宋_GB2312" w:hAnsi="宋体" w:cs="仿宋" w:hint="eastAsia"/>
                <w:sz w:val="24"/>
              </w:rPr>
              <w:t>WPS</w:t>
            </w:r>
            <w:r>
              <w:rPr>
                <w:rFonts w:ascii="仿宋_GB2312" w:eastAsia="仿宋_GB2312" w:hAnsi="宋体" w:cs="仿宋" w:hint="eastAsia"/>
                <w:sz w:val="24"/>
              </w:rPr>
              <w:t>格式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四川省博士后研究人员出（退）站初审意见报送表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仅</w:t>
            </w:r>
            <w:r>
              <w:rPr>
                <w:rFonts w:ascii="仿宋_GB2312" w:eastAsia="仿宋_GB2312" w:hAnsi="宋体" w:hint="eastAsia"/>
                <w:sz w:val="24"/>
              </w:rPr>
              <w:t>提交</w:t>
            </w:r>
            <w:r>
              <w:rPr>
                <w:rFonts w:ascii="仿宋_GB2312" w:eastAsia="仿宋_GB2312" w:hAnsi="宋体" w:hint="eastAsia"/>
                <w:sz w:val="24"/>
              </w:rPr>
              <w:t>电子版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cs="仿宋" w:hint="eastAsia"/>
                <w:sz w:val="24"/>
              </w:rPr>
              <w:t>Word</w:t>
            </w:r>
            <w:r>
              <w:rPr>
                <w:rFonts w:ascii="仿宋_GB2312" w:eastAsia="仿宋_GB2312" w:hAnsi="宋体" w:cs="仿宋" w:hint="eastAsia"/>
                <w:sz w:val="24"/>
              </w:rPr>
              <w:t>或</w:t>
            </w:r>
            <w:r>
              <w:rPr>
                <w:rFonts w:ascii="仿宋_GB2312" w:eastAsia="仿宋_GB2312" w:hAnsi="宋体" w:cs="仿宋" w:hint="eastAsia"/>
                <w:sz w:val="24"/>
              </w:rPr>
              <w:t>WPS</w:t>
            </w:r>
            <w:r>
              <w:rPr>
                <w:rFonts w:ascii="仿宋_GB2312" w:eastAsia="仿宋_GB2312" w:hAnsi="宋体" w:cs="仿宋" w:hint="eastAsia"/>
                <w:sz w:val="24"/>
              </w:rPr>
              <w:t>格式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博士后研究报告（定稿）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电子版</w:t>
            </w:r>
            <w:r>
              <w:rPr>
                <w:rFonts w:ascii="仿宋_GB2312" w:eastAsia="仿宋_GB2312" w:hAnsi="宋体"/>
                <w:sz w:val="24"/>
              </w:rPr>
              <w:t>和纸质版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</w:tc>
      </w:tr>
      <w:tr w:rsidR="00E85BAF">
        <w:trPr>
          <w:trHeight w:val="454"/>
          <w:jc w:val="center"/>
        </w:trPr>
        <w:tc>
          <w:tcPr>
            <w:tcW w:w="6091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中国博士后科学基金资助项目总结报告</w:t>
            </w:r>
          </w:p>
        </w:tc>
        <w:tc>
          <w:tcPr>
            <w:tcW w:w="2693" w:type="dxa"/>
            <w:vAlign w:val="center"/>
          </w:tcPr>
          <w:p w:rsidR="00E85BAF" w:rsidRDefault="00F25235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获得者提交</w:t>
            </w:r>
            <w:r>
              <w:rPr>
                <w:rFonts w:ascii="仿宋_GB2312" w:eastAsia="仿宋_GB2312" w:hAnsi="宋体" w:hint="eastAsia"/>
                <w:sz w:val="24"/>
              </w:rPr>
              <w:t>纸质版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份</w:t>
            </w:r>
          </w:p>
        </w:tc>
      </w:tr>
    </w:tbl>
    <w:p w:rsidR="00E85BAF" w:rsidRDefault="00E85BAF">
      <w:pPr>
        <w:rPr>
          <w:rFonts w:ascii="仿宋_GB2312" w:eastAsia="仿宋_GB2312"/>
          <w:sz w:val="24"/>
        </w:rPr>
      </w:pPr>
    </w:p>
    <w:sectPr w:rsidR="00E85BA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35" w:rsidRDefault="00F25235" w:rsidP="00C55EC3">
      <w:r>
        <w:separator/>
      </w:r>
    </w:p>
  </w:endnote>
  <w:endnote w:type="continuationSeparator" w:id="0">
    <w:p w:rsidR="00F25235" w:rsidRDefault="00F25235" w:rsidP="00C5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35" w:rsidRDefault="00F25235" w:rsidP="00C55EC3">
      <w:r>
        <w:separator/>
      </w:r>
    </w:p>
  </w:footnote>
  <w:footnote w:type="continuationSeparator" w:id="0">
    <w:p w:rsidR="00F25235" w:rsidRDefault="00F25235" w:rsidP="00C5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I0NDRiYzQ4NzcwOTk3YzhjNzc4N2FkMjk2NTkwYmUifQ=="/>
  </w:docVars>
  <w:rsids>
    <w:rsidRoot w:val="00EE0B8C"/>
    <w:rsid w:val="00001316"/>
    <w:rsid w:val="00011637"/>
    <w:rsid w:val="00023171"/>
    <w:rsid w:val="00027FE1"/>
    <w:rsid w:val="0003743A"/>
    <w:rsid w:val="00065288"/>
    <w:rsid w:val="000677FF"/>
    <w:rsid w:val="00067DE9"/>
    <w:rsid w:val="00074D10"/>
    <w:rsid w:val="00076065"/>
    <w:rsid w:val="00084516"/>
    <w:rsid w:val="000928D5"/>
    <w:rsid w:val="00096CD7"/>
    <w:rsid w:val="000A4D01"/>
    <w:rsid w:val="000A7266"/>
    <w:rsid w:val="000C00D1"/>
    <w:rsid w:val="000D0DF4"/>
    <w:rsid w:val="000D788F"/>
    <w:rsid w:val="000E3486"/>
    <w:rsid w:val="000F29A9"/>
    <w:rsid w:val="001004AB"/>
    <w:rsid w:val="00101745"/>
    <w:rsid w:val="001107B2"/>
    <w:rsid w:val="0012237E"/>
    <w:rsid w:val="00135589"/>
    <w:rsid w:val="001568F7"/>
    <w:rsid w:val="00160CAB"/>
    <w:rsid w:val="00161C5F"/>
    <w:rsid w:val="00163499"/>
    <w:rsid w:val="00163962"/>
    <w:rsid w:val="0016686B"/>
    <w:rsid w:val="00183D90"/>
    <w:rsid w:val="0019540B"/>
    <w:rsid w:val="00196692"/>
    <w:rsid w:val="001B6D32"/>
    <w:rsid w:val="001E122C"/>
    <w:rsid w:val="001E3625"/>
    <w:rsid w:val="001F0D77"/>
    <w:rsid w:val="00200162"/>
    <w:rsid w:val="00225CD7"/>
    <w:rsid w:val="00250267"/>
    <w:rsid w:val="002518CE"/>
    <w:rsid w:val="0025669A"/>
    <w:rsid w:val="00260B25"/>
    <w:rsid w:val="00270BCA"/>
    <w:rsid w:val="002B3B85"/>
    <w:rsid w:val="002B4713"/>
    <w:rsid w:val="002E1F19"/>
    <w:rsid w:val="00301E32"/>
    <w:rsid w:val="00304E77"/>
    <w:rsid w:val="00333A83"/>
    <w:rsid w:val="00335EDF"/>
    <w:rsid w:val="00340775"/>
    <w:rsid w:val="00363F45"/>
    <w:rsid w:val="00366B34"/>
    <w:rsid w:val="003675F5"/>
    <w:rsid w:val="00382210"/>
    <w:rsid w:val="00384834"/>
    <w:rsid w:val="003854E5"/>
    <w:rsid w:val="0039595A"/>
    <w:rsid w:val="003A72AA"/>
    <w:rsid w:val="003B7874"/>
    <w:rsid w:val="003C6685"/>
    <w:rsid w:val="003E4EA6"/>
    <w:rsid w:val="00416A09"/>
    <w:rsid w:val="00420FE5"/>
    <w:rsid w:val="004445B1"/>
    <w:rsid w:val="0046562A"/>
    <w:rsid w:val="00486B35"/>
    <w:rsid w:val="004875FD"/>
    <w:rsid w:val="004916EA"/>
    <w:rsid w:val="00495DB8"/>
    <w:rsid w:val="004A2C2A"/>
    <w:rsid w:val="004A6A32"/>
    <w:rsid w:val="004B4FD8"/>
    <w:rsid w:val="004B5A08"/>
    <w:rsid w:val="004C0E89"/>
    <w:rsid w:val="004C2D27"/>
    <w:rsid w:val="004E3957"/>
    <w:rsid w:val="004E72A1"/>
    <w:rsid w:val="00503A90"/>
    <w:rsid w:val="005055E4"/>
    <w:rsid w:val="005172E7"/>
    <w:rsid w:val="0052410F"/>
    <w:rsid w:val="0055386C"/>
    <w:rsid w:val="00556715"/>
    <w:rsid w:val="0055704A"/>
    <w:rsid w:val="00564B72"/>
    <w:rsid w:val="005815F6"/>
    <w:rsid w:val="005911EA"/>
    <w:rsid w:val="005A77D7"/>
    <w:rsid w:val="005B5036"/>
    <w:rsid w:val="005D3CC8"/>
    <w:rsid w:val="005E05CF"/>
    <w:rsid w:val="005F4EF9"/>
    <w:rsid w:val="006007BF"/>
    <w:rsid w:val="00606E5F"/>
    <w:rsid w:val="00620B44"/>
    <w:rsid w:val="006237A7"/>
    <w:rsid w:val="00635C9B"/>
    <w:rsid w:val="0064086B"/>
    <w:rsid w:val="006A56AE"/>
    <w:rsid w:val="006A6716"/>
    <w:rsid w:val="006C15EC"/>
    <w:rsid w:val="006D71F9"/>
    <w:rsid w:val="006E4C56"/>
    <w:rsid w:val="006F2F25"/>
    <w:rsid w:val="006F4F5A"/>
    <w:rsid w:val="0071545B"/>
    <w:rsid w:val="00716659"/>
    <w:rsid w:val="00727FD4"/>
    <w:rsid w:val="007328E8"/>
    <w:rsid w:val="00737B38"/>
    <w:rsid w:val="00752221"/>
    <w:rsid w:val="0075281B"/>
    <w:rsid w:val="00774548"/>
    <w:rsid w:val="0077786A"/>
    <w:rsid w:val="00777BF4"/>
    <w:rsid w:val="0078430C"/>
    <w:rsid w:val="00794B9C"/>
    <w:rsid w:val="00796D06"/>
    <w:rsid w:val="007A4ABC"/>
    <w:rsid w:val="007D191C"/>
    <w:rsid w:val="007E6BF7"/>
    <w:rsid w:val="0080425B"/>
    <w:rsid w:val="00814597"/>
    <w:rsid w:val="0084206C"/>
    <w:rsid w:val="008622DA"/>
    <w:rsid w:val="008659FC"/>
    <w:rsid w:val="00870BB7"/>
    <w:rsid w:val="008719EA"/>
    <w:rsid w:val="0088252B"/>
    <w:rsid w:val="008855DD"/>
    <w:rsid w:val="008A6633"/>
    <w:rsid w:val="008C52C7"/>
    <w:rsid w:val="008E0846"/>
    <w:rsid w:val="00905402"/>
    <w:rsid w:val="00912EF5"/>
    <w:rsid w:val="00916BD3"/>
    <w:rsid w:val="00940985"/>
    <w:rsid w:val="0094444C"/>
    <w:rsid w:val="00947225"/>
    <w:rsid w:val="0095504B"/>
    <w:rsid w:val="009700AD"/>
    <w:rsid w:val="00975E15"/>
    <w:rsid w:val="00986CB4"/>
    <w:rsid w:val="00987C4D"/>
    <w:rsid w:val="00993D5C"/>
    <w:rsid w:val="00997316"/>
    <w:rsid w:val="009A44B4"/>
    <w:rsid w:val="009A68B5"/>
    <w:rsid w:val="009A7181"/>
    <w:rsid w:val="009B54B3"/>
    <w:rsid w:val="009E23FB"/>
    <w:rsid w:val="009F6B27"/>
    <w:rsid w:val="00A05248"/>
    <w:rsid w:val="00A15DE7"/>
    <w:rsid w:val="00A1744D"/>
    <w:rsid w:val="00A22E13"/>
    <w:rsid w:val="00A31D4A"/>
    <w:rsid w:val="00A51A35"/>
    <w:rsid w:val="00A54649"/>
    <w:rsid w:val="00A60F7B"/>
    <w:rsid w:val="00A77688"/>
    <w:rsid w:val="00AA4A2E"/>
    <w:rsid w:val="00AC1FD8"/>
    <w:rsid w:val="00AE199C"/>
    <w:rsid w:val="00AE361A"/>
    <w:rsid w:val="00AE4839"/>
    <w:rsid w:val="00AE651C"/>
    <w:rsid w:val="00AF1DC2"/>
    <w:rsid w:val="00AF6F73"/>
    <w:rsid w:val="00B01302"/>
    <w:rsid w:val="00B01942"/>
    <w:rsid w:val="00B0346A"/>
    <w:rsid w:val="00B0731D"/>
    <w:rsid w:val="00B25102"/>
    <w:rsid w:val="00B33C8D"/>
    <w:rsid w:val="00B33F29"/>
    <w:rsid w:val="00B35E2C"/>
    <w:rsid w:val="00B41F23"/>
    <w:rsid w:val="00B4485A"/>
    <w:rsid w:val="00B5473C"/>
    <w:rsid w:val="00B557C4"/>
    <w:rsid w:val="00B668A6"/>
    <w:rsid w:val="00B800A1"/>
    <w:rsid w:val="00B8246B"/>
    <w:rsid w:val="00B87DD2"/>
    <w:rsid w:val="00BA69E2"/>
    <w:rsid w:val="00BA7B30"/>
    <w:rsid w:val="00BB3781"/>
    <w:rsid w:val="00BD1FCC"/>
    <w:rsid w:val="00BD4804"/>
    <w:rsid w:val="00BF11D7"/>
    <w:rsid w:val="00BF4F1B"/>
    <w:rsid w:val="00BF529E"/>
    <w:rsid w:val="00C069C9"/>
    <w:rsid w:val="00C10D9A"/>
    <w:rsid w:val="00C272C3"/>
    <w:rsid w:val="00C30B10"/>
    <w:rsid w:val="00C30D88"/>
    <w:rsid w:val="00C33723"/>
    <w:rsid w:val="00C3408F"/>
    <w:rsid w:val="00C5469C"/>
    <w:rsid w:val="00C55EC3"/>
    <w:rsid w:val="00C627A0"/>
    <w:rsid w:val="00C656AE"/>
    <w:rsid w:val="00C72407"/>
    <w:rsid w:val="00C7652D"/>
    <w:rsid w:val="00C805C5"/>
    <w:rsid w:val="00C8681A"/>
    <w:rsid w:val="00CC4736"/>
    <w:rsid w:val="00CC4987"/>
    <w:rsid w:val="00CD735A"/>
    <w:rsid w:val="00CE3C5C"/>
    <w:rsid w:val="00CF6F07"/>
    <w:rsid w:val="00D04961"/>
    <w:rsid w:val="00D13084"/>
    <w:rsid w:val="00D20C26"/>
    <w:rsid w:val="00D3520C"/>
    <w:rsid w:val="00D35560"/>
    <w:rsid w:val="00D36890"/>
    <w:rsid w:val="00D43F7F"/>
    <w:rsid w:val="00D54D56"/>
    <w:rsid w:val="00D55734"/>
    <w:rsid w:val="00D61BB1"/>
    <w:rsid w:val="00D626F0"/>
    <w:rsid w:val="00D64E9E"/>
    <w:rsid w:val="00D72927"/>
    <w:rsid w:val="00D754E5"/>
    <w:rsid w:val="00D85D75"/>
    <w:rsid w:val="00D870AF"/>
    <w:rsid w:val="00D925B0"/>
    <w:rsid w:val="00DA1B39"/>
    <w:rsid w:val="00DA31E2"/>
    <w:rsid w:val="00DB646E"/>
    <w:rsid w:val="00DC5F56"/>
    <w:rsid w:val="00DE336D"/>
    <w:rsid w:val="00DE4CCF"/>
    <w:rsid w:val="00E053E0"/>
    <w:rsid w:val="00E141F8"/>
    <w:rsid w:val="00E3684B"/>
    <w:rsid w:val="00E505F4"/>
    <w:rsid w:val="00E6353A"/>
    <w:rsid w:val="00E76498"/>
    <w:rsid w:val="00E85BAF"/>
    <w:rsid w:val="00E90030"/>
    <w:rsid w:val="00E9167E"/>
    <w:rsid w:val="00E94EF3"/>
    <w:rsid w:val="00EB296C"/>
    <w:rsid w:val="00EC449C"/>
    <w:rsid w:val="00EE0B8C"/>
    <w:rsid w:val="00EE13CF"/>
    <w:rsid w:val="00EE1803"/>
    <w:rsid w:val="00EE18C0"/>
    <w:rsid w:val="00EF41F5"/>
    <w:rsid w:val="00EF63C6"/>
    <w:rsid w:val="00F06840"/>
    <w:rsid w:val="00F17D28"/>
    <w:rsid w:val="00F25235"/>
    <w:rsid w:val="00F31518"/>
    <w:rsid w:val="00F32A5A"/>
    <w:rsid w:val="00F51648"/>
    <w:rsid w:val="00F529F6"/>
    <w:rsid w:val="00F560B6"/>
    <w:rsid w:val="00F80CBA"/>
    <w:rsid w:val="00F90015"/>
    <w:rsid w:val="00F94377"/>
    <w:rsid w:val="00FB6472"/>
    <w:rsid w:val="00FC24FE"/>
    <w:rsid w:val="00FD6826"/>
    <w:rsid w:val="00FF6157"/>
    <w:rsid w:val="023D307E"/>
    <w:rsid w:val="099207CF"/>
    <w:rsid w:val="0AB17507"/>
    <w:rsid w:val="0CE8565C"/>
    <w:rsid w:val="0EBF7FA0"/>
    <w:rsid w:val="1CC355FA"/>
    <w:rsid w:val="1E9F028A"/>
    <w:rsid w:val="2D36718C"/>
    <w:rsid w:val="398245C3"/>
    <w:rsid w:val="3B9F71D1"/>
    <w:rsid w:val="4A253068"/>
    <w:rsid w:val="4CE15AF3"/>
    <w:rsid w:val="5D941D92"/>
    <w:rsid w:val="61F564EB"/>
    <w:rsid w:val="6A0B406A"/>
    <w:rsid w:val="7013577B"/>
    <w:rsid w:val="776B430B"/>
    <w:rsid w:val="7F9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29C40"/>
  <w15:docId w15:val="{13BB6944-F561-4020-8F45-578FA3A1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JerryDo</dc:creator>
  <cp:lastModifiedBy>严沁</cp:lastModifiedBy>
  <cp:revision>138</cp:revision>
  <dcterms:created xsi:type="dcterms:W3CDTF">2018-04-11T01:35:00Z</dcterms:created>
  <dcterms:modified xsi:type="dcterms:W3CDTF">2023-09-11T09:32:00Z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2583CC224A05424A825F699D08596B44</vt:lpwstr>
  </property>
</Properties>
</file>